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0DFF" w14:textId="77777777" w:rsidR="0061732B" w:rsidRPr="002B5F8B" w:rsidRDefault="0061732B" w:rsidP="0061732B">
      <w:pPr>
        <w:ind w:left="370" w:hanging="370"/>
        <w:jc w:val="center"/>
        <w:rPr>
          <w:rFonts w:eastAsia="ヒラギノ角ゴ Pro W3"/>
          <w:color w:val="000000"/>
          <w:sz w:val="96"/>
          <w:szCs w:val="96"/>
        </w:rPr>
      </w:pPr>
      <w:r w:rsidRPr="002B5F8B">
        <w:rPr>
          <w:rFonts w:eastAsia="ヒラギノ角ゴ Pro W3"/>
          <w:color w:val="000000"/>
          <w:sz w:val="96"/>
          <w:szCs w:val="96"/>
        </w:rPr>
        <w:t>Wootton St Peter’s CE Primary School</w:t>
      </w:r>
    </w:p>
    <w:p w14:paraId="672A6659" w14:textId="77777777" w:rsidR="0061732B" w:rsidRPr="002B5F8B" w:rsidRDefault="0061732B" w:rsidP="0061732B">
      <w:pPr>
        <w:ind w:left="370" w:hanging="370"/>
        <w:jc w:val="center"/>
        <w:rPr>
          <w:rFonts w:eastAsia="ヒラギノ角ゴ Pro W3"/>
          <w:color w:val="000000"/>
          <w:sz w:val="96"/>
          <w:szCs w:val="96"/>
        </w:rPr>
      </w:pPr>
      <w:r w:rsidRPr="00346CE1">
        <w:rPr>
          <w:rFonts w:ascii="Times New Roman" w:eastAsia="ヒラギノ角ゴ Pro W3" w:hAnsi="Times New Roman"/>
          <w:b/>
          <w:noProof/>
          <w:color w:val="000000"/>
          <w:sz w:val="24"/>
          <w:szCs w:val="20"/>
          <w:lang w:eastAsia="en-GB"/>
        </w:rPr>
        <w:drawing>
          <wp:inline distT="0" distB="0" distL="0" distR="0" wp14:anchorId="06602506" wp14:editId="3178FCCB">
            <wp:extent cx="1800225" cy="1800225"/>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0A37501D" w14:textId="77777777" w:rsidR="00E47518" w:rsidRDefault="00E47518" w:rsidP="0061732B">
      <w:pPr>
        <w:ind w:left="720" w:hanging="720"/>
        <w:jc w:val="center"/>
        <w:rPr>
          <w:rFonts w:eastAsia="ヒラギノ角ゴ Pro W3"/>
          <w:b/>
          <w:color w:val="000000"/>
          <w:sz w:val="40"/>
          <w:szCs w:val="20"/>
          <w:u w:val="single"/>
        </w:rPr>
      </w:pPr>
    </w:p>
    <w:p w14:paraId="25CF0D89" w14:textId="77777777" w:rsidR="0061732B" w:rsidRPr="002B5F8B" w:rsidRDefault="0061732B" w:rsidP="0061732B">
      <w:pPr>
        <w:ind w:left="720" w:hanging="720"/>
        <w:jc w:val="center"/>
        <w:rPr>
          <w:rFonts w:eastAsia="ヒラギノ角ゴ Pro W3"/>
          <w:b/>
          <w:color w:val="000000"/>
          <w:sz w:val="40"/>
          <w:szCs w:val="20"/>
          <w:u w:val="single"/>
        </w:rPr>
      </w:pPr>
      <w:r>
        <w:rPr>
          <w:rFonts w:eastAsia="ヒラギノ角ゴ Pro W3"/>
          <w:b/>
          <w:color w:val="000000"/>
          <w:sz w:val="40"/>
          <w:szCs w:val="20"/>
          <w:u w:val="single"/>
        </w:rPr>
        <w:t>Teaching and Learning Policy</w:t>
      </w:r>
    </w:p>
    <w:p w14:paraId="2C07DBBF" w14:textId="708D3158" w:rsidR="0061732B" w:rsidRPr="002B5F8B" w:rsidRDefault="0061732B" w:rsidP="0061732B">
      <w:pPr>
        <w:tabs>
          <w:tab w:val="left" w:pos="3630"/>
        </w:tabs>
        <w:rPr>
          <w:rFonts w:eastAsia="ヒラギノ角ゴ Pro W3"/>
          <w:sz w:val="24"/>
        </w:rPr>
      </w:pPr>
      <w:r w:rsidRPr="6D5642FB">
        <w:rPr>
          <w:b/>
          <w:bCs/>
          <w:sz w:val="28"/>
          <w:szCs w:val="28"/>
        </w:rPr>
        <w:t xml:space="preserve">Date Adopted by Governing Body: </w:t>
      </w:r>
      <w:r w:rsidR="00F772D0" w:rsidRPr="6D5642FB">
        <w:rPr>
          <w:b/>
          <w:bCs/>
          <w:sz w:val="28"/>
          <w:szCs w:val="28"/>
        </w:rPr>
        <w:t>September 202</w:t>
      </w:r>
      <w:r w:rsidR="4A733C8C" w:rsidRPr="6D5642FB">
        <w:rPr>
          <w:b/>
          <w:bCs/>
          <w:sz w:val="28"/>
          <w:szCs w:val="28"/>
        </w:rPr>
        <w:t>4</w:t>
      </w:r>
    </w:p>
    <w:p w14:paraId="0C18CA45" w14:textId="25735ECF" w:rsidR="0061732B" w:rsidRDefault="0061732B" w:rsidP="6D5642FB">
      <w:pPr>
        <w:spacing w:before="144" w:line="480" w:lineRule="auto"/>
        <w:ind w:right="1464"/>
        <w:rPr>
          <w:b/>
          <w:bCs/>
          <w:sz w:val="28"/>
          <w:szCs w:val="28"/>
        </w:rPr>
      </w:pPr>
      <w:r w:rsidRPr="6D5642FB">
        <w:rPr>
          <w:b/>
          <w:bCs/>
          <w:sz w:val="28"/>
          <w:szCs w:val="28"/>
        </w:rPr>
        <w:t xml:space="preserve">Date to be Reviewed: </w:t>
      </w:r>
      <w:r w:rsidR="40EB9920" w:rsidRPr="6D5642FB">
        <w:rPr>
          <w:b/>
          <w:bCs/>
          <w:sz w:val="28"/>
          <w:szCs w:val="28"/>
        </w:rPr>
        <w:t>September 2025</w:t>
      </w:r>
    </w:p>
    <w:p w14:paraId="58AFE3B0" w14:textId="77777777" w:rsidR="00F772D0" w:rsidRDefault="0061732B" w:rsidP="00F772D0">
      <w:pPr>
        <w:spacing w:before="144" w:line="480" w:lineRule="auto"/>
        <w:ind w:left="370" w:right="1464" w:hanging="370"/>
        <w:rPr>
          <w:b/>
          <w:sz w:val="28"/>
          <w:szCs w:val="28"/>
        </w:rPr>
      </w:pPr>
      <w:r w:rsidRPr="002B5F8B">
        <w:rPr>
          <w:b/>
          <w:sz w:val="28"/>
          <w:szCs w:val="28"/>
        </w:rPr>
        <w:t>Signed Chair of Governors</w:t>
      </w:r>
    </w:p>
    <w:p w14:paraId="66950B49" w14:textId="77777777" w:rsidR="0061732B" w:rsidRPr="00F772D0" w:rsidRDefault="00F772D0" w:rsidP="00F772D0">
      <w:pPr>
        <w:spacing w:before="144" w:line="480" w:lineRule="auto"/>
        <w:ind w:left="370" w:right="1464" w:hanging="370"/>
        <w:rPr>
          <w:b/>
          <w:sz w:val="28"/>
        </w:rPr>
      </w:pPr>
      <w:r>
        <w:rPr>
          <w:rFonts w:cstheme="minorHAnsi"/>
          <w:noProof/>
          <w:lang w:eastAsia="en-GB"/>
        </w:rPr>
        <w:drawing>
          <wp:anchor distT="0" distB="0" distL="114300" distR="114300" simplePos="0" relativeHeight="251670528" behindDoc="0" locked="0" layoutInCell="1" allowOverlap="1" wp14:anchorId="133F47B8" wp14:editId="7DAF209A">
            <wp:simplePos x="0" y="0"/>
            <wp:positionH relativeFrom="column">
              <wp:posOffset>0</wp:posOffset>
            </wp:positionH>
            <wp:positionV relativeFrom="paragraph">
              <wp:posOffset>256540</wp:posOffset>
            </wp:positionV>
            <wp:extent cx="1981200" cy="542925"/>
            <wp:effectExtent l="0" t="0" r="0" b="9525"/>
            <wp:wrapSquare wrapText="bothSides"/>
            <wp:docPr id="6" name="Picture 6" descr="C:\Users\Mike\Downloads\Mike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ownloads\Mike sig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532" t="1032" r="39221" b="89165"/>
                    <a:stretch/>
                  </pic:blipFill>
                  <pic:spPr bwMode="auto">
                    <a:xfrm>
                      <a:off x="0" y="0"/>
                      <a:ext cx="198120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AB6C7B" w14:textId="77777777" w:rsidR="00F772D0" w:rsidRDefault="00F772D0" w:rsidP="0061732B">
      <w:pPr>
        <w:ind w:left="370" w:right="1464" w:hanging="370"/>
        <w:rPr>
          <w:b/>
          <w:i/>
          <w:sz w:val="24"/>
          <w:szCs w:val="28"/>
        </w:rPr>
      </w:pPr>
    </w:p>
    <w:p w14:paraId="02EB378F" w14:textId="77777777" w:rsidR="00F772D0" w:rsidRDefault="00F772D0" w:rsidP="0061732B">
      <w:pPr>
        <w:ind w:left="370" w:right="1464" w:hanging="370"/>
        <w:rPr>
          <w:b/>
          <w:i/>
          <w:sz w:val="24"/>
          <w:szCs w:val="28"/>
        </w:rPr>
      </w:pPr>
    </w:p>
    <w:p w14:paraId="44286D18" w14:textId="77777777" w:rsidR="0061732B" w:rsidRPr="000A3F1B" w:rsidRDefault="00F772D0" w:rsidP="0061732B">
      <w:pPr>
        <w:ind w:left="370" w:right="1464" w:hanging="370"/>
        <w:rPr>
          <w:b/>
          <w:i/>
          <w:sz w:val="28"/>
          <w:szCs w:val="28"/>
        </w:rPr>
      </w:pPr>
      <w:r>
        <w:rPr>
          <w:b/>
          <w:i/>
          <w:sz w:val="24"/>
          <w:szCs w:val="28"/>
        </w:rPr>
        <w:t>Mike Varnom</w:t>
      </w:r>
    </w:p>
    <w:p w14:paraId="6A05A809" w14:textId="77777777" w:rsidR="0061732B" w:rsidRPr="002B5F8B" w:rsidRDefault="0061732B" w:rsidP="0061732B">
      <w:pPr>
        <w:ind w:left="1456" w:right="1464"/>
        <w:rPr>
          <w:b/>
          <w:i/>
          <w:sz w:val="28"/>
          <w:szCs w:val="28"/>
        </w:rPr>
      </w:pPr>
    </w:p>
    <w:p w14:paraId="2BDF2328" w14:textId="77777777" w:rsidR="0061732B" w:rsidRPr="000A3F1B" w:rsidRDefault="0061732B" w:rsidP="0061732B">
      <w:pPr>
        <w:ind w:left="370" w:right="1464" w:hanging="370"/>
        <w:rPr>
          <w:b/>
          <w:i/>
          <w:sz w:val="28"/>
          <w:szCs w:val="28"/>
        </w:rPr>
      </w:pPr>
      <w:r w:rsidRPr="002B5F8B">
        <w:rPr>
          <w:b/>
          <w:sz w:val="28"/>
          <w:szCs w:val="28"/>
        </w:rPr>
        <w:t>Signed Headteacher</w:t>
      </w:r>
    </w:p>
    <w:p w14:paraId="5A39BBE3" w14:textId="77777777" w:rsidR="0061732B" w:rsidRPr="002B5F8B" w:rsidRDefault="0061732B" w:rsidP="0061732B">
      <w:pPr>
        <w:ind w:right="1464"/>
        <w:rPr>
          <w:b/>
          <w:i/>
        </w:rPr>
      </w:pPr>
      <w:r w:rsidRPr="00346CE1">
        <w:rPr>
          <w:b/>
          <w:i/>
          <w:noProof/>
          <w:lang w:eastAsia="en-GB"/>
        </w:rPr>
        <w:drawing>
          <wp:inline distT="0" distB="0" distL="0" distR="0" wp14:anchorId="242FBB5F" wp14:editId="49EF974E">
            <wp:extent cx="333375" cy="790575"/>
            <wp:effectExtent l="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33375" cy="790575"/>
                    </a:xfrm>
                    <a:prstGeom prst="rect">
                      <a:avLst/>
                    </a:prstGeom>
                    <a:noFill/>
                    <a:ln>
                      <a:noFill/>
                    </a:ln>
                  </pic:spPr>
                </pic:pic>
              </a:graphicData>
            </a:graphic>
          </wp:inline>
        </w:drawing>
      </w:r>
    </w:p>
    <w:p w14:paraId="41C8F396" w14:textId="77777777" w:rsidR="0061732B" w:rsidRPr="002B5F8B" w:rsidRDefault="0061732B" w:rsidP="0061732B">
      <w:pPr>
        <w:ind w:right="1464"/>
        <w:rPr>
          <w:b/>
          <w:i/>
        </w:rPr>
      </w:pPr>
    </w:p>
    <w:p w14:paraId="43BFC83F" w14:textId="77777777" w:rsidR="0061732B" w:rsidRDefault="0061732B" w:rsidP="0061732B">
      <w:pPr>
        <w:spacing w:after="327" w:line="270" w:lineRule="auto"/>
        <w:ind w:left="370" w:right="1464" w:hanging="370"/>
        <w:rPr>
          <w:b/>
          <w:i/>
        </w:rPr>
      </w:pPr>
      <w:r>
        <w:rPr>
          <w:b/>
          <w:i/>
        </w:rPr>
        <w:t>Charles Pitt</w:t>
      </w:r>
    </w:p>
    <w:p w14:paraId="72A3D3EC" w14:textId="77777777" w:rsidR="009011D8" w:rsidRDefault="009011D8" w:rsidP="0061732B">
      <w:pPr>
        <w:spacing w:after="327" w:line="270" w:lineRule="auto"/>
        <w:ind w:left="370" w:right="1464" w:hanging="370"/>
        <w:rPr>
          <w:b/>
          <w:i/>
        </w:rPr>
      </w:pPr>
    </w:p>
    <w:p w14:paraId="0D0B940D" w14:textId="77777777" w:rsidR="009011D8" w:rsidRDefault="009011D8" w:rsidP="0061732B">
      <w:pPr>
        <w:spacing w:after="327" w:line="270" w:lineRule="auto"/>
        <w:ind w:left="370" w:right="1464" w:hanging="370"/>
        <w:rPr>
          <w:b/>
          <w:i/>
        </w:rPr>
      </w:pPr>
    </w:p>
    <w:p w14:paraId="0E27B00A" w14:textId="77777777" w:rsidR="001D212B" w:rsidRDefault="001D212B" w:rsidP="001D212B">
      <w:pPr>
        <w:spacing w:after="327" w:line="270" w:lineRule="auto"/>
        <w:ind w:right="1464"/>
        <w:rPr>
          <w:b/>
          <w:i/>
        </w:rPr>
      </w:pPr>
    </w:p>
    <w:p w14:paraId="60061E4C" w14:textId="77777777" w:rsidR="001D212B" w:rsidRDefault="001D212B" w:rsidP="001D212B">
      <w:pPr>
        <w:spacing w:after="327" w:line="270" w:lineRule="auto"/>
        <w:ind w:right="1464"/>
        <w:rPr>
          <w:b/>
          <w:i/>
        </w:rPr>
      </w:pPr>
    </w:p>
    <w:p w14:paraId="44EAFD9C" w14:textId="77777777" w:rsidR="001D212B" w:rsidRDefault="001D212B" w:rsidP="001D212B">
      <w:pPr>
        <w:spacing w:after="327" w:line="270" w:lineRule="auto"/>
        <w:ind w:right="1464"/>
        <w:rPr>
          <w:b/>
          <w:i/>
        </w:rPr>
      </w:pPr>
    </w:p>
    <w:p w14:paraId="4B94D5A5" w14:textId="77777777" w:rsidR="001D212B" w:rsidRDefault="001D212B" w:rsidP="001D212B">
      <w:pPr>
        <w:spacing w:after="327" w:line="270" w:lineRule="auto"/>
        <w:ind w:right="1464"/>
        <w:rPr>
          <w:b/>
          <w:i/>
        </w:rPr>
      </w:pPr>
    </w:p>
    <w:p w14:paraId="736C03D3" w14:textId="77777777" w:rsidR="001D212B" w:rsidRDefault="00244F7A" w:rsidP="001D212B">
      <w:pPr>
        <w:spacing w:after="327" w:line="270" w:lineRule="auto"/>
        <w:ind w:right="1464"/>
        <w:jc w:val="center"/>
        <w:rPr>
          <w:rFonts w:asciiTheme="minorHAnsi" w:hAnsiTheme="minorHAnsi" w:cstheme="minorHAnsi"/>
          <w:b/>
          <w:sz w:val="36"/>
          <w:u w:val="single"/>
        </w:rPr>
      </w:pPr>
      <w:r w:rsidRPr="00244F7A">
        <w:rPr>
          <w:rFonts w:asciiTheme="minorHAnsi" w:hAnsiTheme="minorHAnsi" w:cstheme="minorHAnsi"/>
          <w:b/>
          <w:sz w:val="36"/>
          <w:u w:val="single"/>
        </w:rPr>
        <w:t>Wootton St Peter’s Teaching and Learning Policy</w:t>
      </w:r>
    </w:p>
    <w:p w14:paraId="3E7A9F1C" w14:textId="77777777" w:rsidR="00AE7B72" w:rsidRPr="001D212B" w:rsidRDefault="00373E57" w:rsidP="001D212B">
      <w:pPr>
        <w:spacing w:after="327" w:line="270" w:lineRule="auto"/>
        <w:ind w:right="1464"/>
        <w:rPr>
          <w:rFonts w:asciiTheme="minorHAnsi" w:hAnsiTheme="minorHAnsi" w:cstheme="minorHAnsi"/>
          <w:b/>
          <w:sz w:val="36"/>
          <w:u w:val="single"/>
        </w:rPr>
      </w:pPr>
      <w:r w:rsidRPr="00373E57">
        <w:rPr>
          <w:rFonts w:asciiTheme="minorHAnsi" w:hAnsiTheme="minorHAnsi" w:cstheme="minorHAnsi"/>
          <w:b/>
          <w:sz w:val="24"/>
          <w:u w:val="single"/>
        </w:rPr>
        <w:t>Introduction</w:t>
      </w:r>
    </w:p>
    <w:p w14:paraId="76713292" w14:textId="77777777" w:rsidR="008A126C" w:rsidRDefault="009B0AD3" w:rsidP="00E47518">
      <w:pPr>
        <w:spacing w:after="327" w:line="270" w:lineRule="auto"/>
        <w:ind w:right="850"/>
        <w:jc w:val="both"/>
        <w:rPr>
          <w:rFonts w:asciiTheme="minorHAnsi" w:hAnsiTheme="minorHAnsi" w:cstheme="minorHAnsi"/>
          <w:sz w:val="24"/>
        </w:rPr>
      </w:pPr>
      <w:r>
        <w:rPr>
          <w:rFonts w:asciiTheme="minorHAnsi" w:hAnsiTheme="minorHAnsi" w:cstheme="minorHAnsi"/>
          <w:sz w:val="24"/>
        </w:rPr>
        <w:t xml:space="preserve">At Wootton we strive to achieve a level of excellence in all that we do. </w:t>
      </w:r>
      <w:r w:rsidR="00244F7A">
        <w:rPr>
          <w:rFonts w:asciiTheme="minorHAnsi" w:hAnsiTheme="minorHAnsi" w:cstheme="minorHAnsi"/>
          <w:sz w:val="24"/>
        </w:rPr>
        <w:t>Providing high quality teaching and learning is the co</w:t>
      </w:r>
      <w:r w:rsidR="0045398E">
        <w:rPr>
          <w:rFonts w:asciiTheme="minorHAnsi" w:hAnsiTheme="minorHAnsi" w:cstheme="minorHAnsi"/>
          <w:sz w:val="24"/>
        </w:rPr>
        <w:t xml:space="preserve">re purpose of our </w:t>
      </w:r>
      <w:r w:rsidR="00244F7A">
        <w:rPr>
          <w:rFonts w:asciiTheme="minorHAnsi" w:hAnsiTheme="minorHAnsi" w:cstheme="minorHAnsi"/>
          <w:sz w:val="24"/>
        </w:rPr>
        <w:t xml:space="preserve">school.  </w:t>
      </w:r>
      <w:r w:rsidR="00531263">
        <w:rPr>
          <w:rFonts w:asciiTheme="minorHAnsi" w:hAnsiTheme="minorHAnsi" w:cstheme="minorHAnsi"/>
          <w:sz w:val="24"/>
        </w:rPr>
        <w:t>Continued and sustained school improvement is dependent upon improving the quality of teaching and learning that is taking place on a daily basis. Across our school the expectation is that all children are provided with high quality learning experiences that lead to consistently high levels of pupil achievement. Our expectation is that all teaching staff are excellent; reflecting on learning outcomes and always willing to improve for the ben</w:t>
      </w:r>
      <w:r w:rsidR="008A126C">
        <w:rPr>
          <w:rFonts w:asciiTheme="minorHAnsi" w:hAnsiTheme="minorHAnsi" w:cstheme="minorHAnsi"/>
          <w:sz w:val="24"/>
        </w:rPr>
        <w:t>e</w:t>
      </w:r>
      <w:r w:rsidR="00531263">
        <w:rPr>
          <w:rFonts w:asciiTheme="minorHAnsi" w:hAnsiTheme="minorHAnsi" w:cstheme="minorHAnsi"/>
          <w:sz w:val="24"/>
        </w:rPr>
        <w:t xml:space="preserve">fit of the children. </w:t>
      </w:r>
      <w:r w:rsidR="00373E57">
        <w:rPr>
          <w:rFonts w:asciiTheme="minorHAnsi" w:hAnsiTheme="minorHAnsi" w:cstheme="minorHAnsi"/>
          <w:sz w:val="24"/>
        </w:rPr>
        <w:t>Therefore</w:t>
      </w:r>
      <w:r w:rsidR="00E47518">
        <w:rPr>
          <w:rFonts w:asciiTheme="minorHAnsi" w:hAnsiTheme="minorHAnsi" w:cstheme="minorHAnsi"/>
          <w:sz w:val="24"/>
        </w:rPr>
        <w:t>,</w:t>
      </w:r>
      <w:r w:rsidR="00373E57">
        <w:rPr>
          <w:rFonts w:asciiTheme="minorHAnsi" w:hAnsiTheme="minorHAnsi" w:cstheme="minorHAnsi"/>
          <w:sz w:val="24"/>
        </w:rPr>
        <w:t xml:space="preserve"> this policy is a live document that can be regularly revisited and updated to reflect changes to pedagogy and improvements that we have made. </w:t>
      </w:r>
    </w:p>
    <w:p w14:paraId="5EBDD8D8" w14:textId="77777777" w:rsidR="00745CD9" w:rsidRDefault="00B73980" w:rsidP="00E47518">
      <w:pPr>
        <w:spacing w:after="327" w:line="270" w:lineRule="auto"/>
        <w:ind w:right="850"/>
        <w:jc w:val="both"/>
        <w:rPr>
          <w:rFonts w:asciiTheme="minorHAnsi" w:hAnsiTheme="minorHAnsi" w:cstheme="minorHAnsi"/>
          <w:sz w:val="24"/>
        </w:rPr>
      </w:pPr>
      <w:r w:rsidRPr="00B73980">
        <w:rPr>
          <w:noProof/>
          <w:lang w:eastAsia="en-GB"/>
        </w:rPr>
        <mc:AlternateContent>
          <mc:Choice Requires="wps">
            <w:drawing>
              <wp:anchor distT="45720" distB="45720" distL="114300" distR="114300" simplePos="0" relativeHeight="251663360" behindDoc="0" locked="0" layoutInCell="1" allowOverlap="1" wp14:anchorId="3CF917D5" wp14:editId="3B1429F6">
                <wp:simplePos x="0" y="0"/>
                <wp:positionH relativeFrom="column">
                  <wp:posOffset>2600325</wp:posOffset>
                </wp:positionH>
                <wp:positionV relativeFrom="paragraph">
                  <wp:posOffset>989965</wp:posOffset>
                </wp:positionV>
                <wp:extent cx="2451100" cy="1543050"/>
                <wp:effectExtent l="0" t="0" r="635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1543050"/>
                        </a:xfrm>
                        <a:prstGeom prst="rect">
                          <a:avLst/>
                        </a:prstGeom>
                        <a:solidFill>
                          <a:srgbClr val="FFFFFF"/>
                        </a:solidFill>
                        <a:ln w="9525">
                          <a:noFill/>
                          <a:miter lim="800000"/>
                          <a:headEnd/>
                          <a:tailEnd/>
                        </a:ln>
                      </wps:spPr>
                      <wps:txbx>
                        <w:txbxContent>
                          <w:p w14:paraId="3DEEC669" w14:textId="77777777" w:rsidR="00B73980" w:rsidRDefault="00B73980" w:rsidP="00555F74">
                            <w:pPr>
                              <w:jc w:val="center"/>
                            </w:pPr>
                            <w:r w:rsidRPr="00B73980">
                              <w:rPr>
                                <w:noProof/>
                                <w:lang w:eastAsia="en-GB"/>
                              </w:rPr>
                              <w:drawing>
                                <wp:inline distT="0" distB="0" distL="0" distR="0" wp14:anchorId="34529101" wp14:editId="7A936C62">
                                  <wp:extent cx="2456180" cy="1447800"/>
                                  <wp:effectExtent l="0" t="0" r="1270" b="0"/>
                                  <wp:docPr id="8" name="Content Placeholder 6" descr="Team Kahu Flying High!: The &lt;strong&gt;Learning Pit&lt;/strong&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 Placeholder 6" descr="Team Kahu Flying High!: The &lt;strong&gt;Learning Pit&lt;/strong&gt;"/>
                                          <pic:cNvPicPr>
                                            <a:picLocks noChangeAspect="1"/>
                                          </pic:cNvPicPr>
                                        </pic:nvPicPr>
                                        <pic:blipFill rotWithShape="1">
                                          <a:blip r:embed="rId9">
                                            <a:extLst>
                                              <a:ext uri="{28A0092B-C50C-407E-A947-70E740481C1C}">
                                                <a14:useLocalDpi xmlns:a14="http://schemas.microsoft.com/office/drawing/2010/main" val="0"/>
                                              </a:ext>
                                            </a:extLst>
                                          </a:blip>
                                          <a:srcRect l="3505" t="8806" r="-15" b="4204"/>
                                          <a:stretch/>
                                        </pic:blipFill>
                                        <pic:spPr>
                                          <a:xfrm>
                                            <a:off x="0" y="0"/>
                                            <a:ext cx="2461100" cy="14507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F917D5" id="_x0000_t202" coordsize="21600,21600" o:spt="202" path="m,l,21600r21600,l21600,xe">
                <v:stroke joinstyle="miter"/>
                <v:path gradientshapeok="t" o:connecttype="rect"/>
              </v:shapetype>
              <v:shape id="Text Box 2" o:spid="_x0000_s1026" type="#_x0000_t202" style="position:absolute;left:0;text-align:left;margin-left:204.75pt;margin-top:77.95pt;width:193pt;height:12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" stroked="f">
                <v:textbox>
                  <w:txbxContent>
                    <w:p w14:paraId="3DEEC669" w14:textId="77777777" w:rsidR="00B73980" w:rsidRDefault="00B73980" w:rsidP="00555F74">
                      <w:pPr>
                        <w:jc w:val="center"/>
                      </w:pPr>
                      <w:r w:rsidRPr="00B73980">
                        <w:rPr>
                          <w:noProof/>
                          <w:lang w:eastAsia="en-GB"/>
                        </w:rPr>
                        <w:drawing>
                          <wp:inline distT="0" distB="0" distL="0" distR="0" wp14:anchorId="34529101" wp14:editId="7A936C62">
                            <wp:extent cx="2456180" cy="1447800"/>
                            <wp:effectExtent l="0" t="0" r="1270" b="0"/>
                            <wp:docPr id="8" name="Content Placeholder 6" descr="Team Kahu Flying High!: The &lt;strong&gt;Learning Pit&lt;/strong&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 Placeholder 6" descr="Team Kahu Flying High!: The &lt;strong&gt;Learning Pit&lt;/strong&gt;"/>
                                    <pic:cNvPicPr>
                                      <a:picLocks noChangeAspect="1"/>
                                    </pic:cNvPicPr>
                                  </pic:nvPicPr>
                                  <pic:blipFill rotWithShape="1">
                                    <a:blip r:embed="rId9">
                                      <a:extLst>
                                        <a:ext uri="{28A0092B-C50C-407E-A947-70E740481C1C}">
                                          <a14:useLocalDpi xmlns:a14="http://schemas.microsoft.com/office/drawing/2010/main" val="0"/>
                                        </a:ext>
                                      </a:extLst>
                                    </a:blip>
                                    <a:srcRect l="3505" t="8806" r="-15" b="4204"/>
                                    <a:stretch/>
                                  </pic:blipFill>
                                  <pic:spPr>
                                    <a:xfrm>
                                      <a:off x="0" y="0"/>
                                      <a:ext cx="2461100" cy="1450700"/>
                                    </a:xfrm>
                                    <a:prstGeom prst="rect">
                                      <a:avLst/>
                                    </a:prstGeom>
                                  </pic:spPr>
                                </pic:pic>
                              </a:graphicData>
                            </a:graphic>
                          </wp:inline>
                        </w:drawing>
                      </w:r>
                    </w:p>
                  </w:txbxContent>
                </v:textbox>
                <w10:wrap type="square"/>
              </v:shape>
            </w:pict>
          </mc:Fallback>
        </mc:AlternateContent>
      </w:r>
      <w:r w:rsidRPr="00B73980">
        <w:rPr>
          <w:noProof/>
          <w:lang w:eastAsia="en-GB"/>
        </w:rPr>
        <mc:AlternateContent>
          <mc:Choice Requires="wps">
            <w:drawing>
              <wp:anchor distT="45720" distB="45720" distL="114300" distR="114300" simplePos="0" relativeHeight="251661312" behindDoc="0" locked="0" layoutInCell="1" allowOverlap="1" wp14:anchorId="47A9F650" wp14:editId="5E5B4310">
                <wp:simplePos x="0" y="0"/>
                <wp:positionH relativeFrom="column">
                  <wp:posOffset>-99695</wp:posOffset>
                </wp:positionH>
                <wp:positionV relativeFrom="paragraph">
                  <wp:posOffset>951230</wp:posOffset>
                </wp:positionV>
                <wp:extent cx="236093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FB0818" w14:textId="77777777" w:rsidR="00B73980" w:rsidRDefault="00B73980" w:rsidP="00555F74">
                            <w:pPr>
                              <w:jc w:val="center"/>
                            </w:pPr>
                            <w:r>
                              <w:rPr>
                                <w:noProof/>
                                <w:lang w:eastAsia="en-GB"/>
                              </w:rPr>
                              <w:drawing>
                                <wp:inline distT="0" distB="0" distL="0" distR="0" wp14:anchorId="6607842D" wp14:editId="4966A716">
                                  <wp:extent cx="2171700" cy="1438392"/>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79884" cy="144381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A9F650" id="_x0000_s1027" type="#_x0000_t202" style="position:absolute;left:0;text-align:left;margin-left:-7.85pt;margin-top:74.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" stroked="f">
                <v:textbox style="mso-fit-shape-to-text:t">
                  <w:txbxContent>
                    <w:p w14:paraId="45FB0818" w14:textId="77777777" w:rsidR="00B73980" w:rsidRDefault="00B73980" w:rsidP="00555F74">
                      <w:pPr>
                        <w:jc w:val="center"/>
                      </w:pPr>
                      <w:r>
                        <w:rPr>
                          <w:noProof/>
                          <w:lang w:eastAsia="en-GB"/>
                        </w:rPr>
                        <w:drawing>
                          <wp:inline distT="0" distB="0" distL="0" distR="0" wp14:anchorId="6607842D" wp14:editId="4966A716">
                            <wp:extent cx="2171700" cy="1438392"/>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79884" cy="1443812"/>
                                    </a:xfrm>
                                    <a:prstGeom prst="rect">
                                      <a:avLst/>
                                    </a:prstGeom>
                                  </pic:spPr>
                                </pic:pic>
                              </a:graphicData>
                            </a:graphic>
                          </wp:inline>
                        </w:drawing>
                      </w:r>
                    </w:p>
                  </w:txbxContent>
                </v:textbox>
                <w10:wrap type="square"/>
              </v:shape>
            </w:pict>
          </mc:Fallback>
        </mc:AlternateContent>
      </w:r>
      <w:r w:rsidR="00B24766">
        <w:rPr>
          <w:rFonts w:asciiTheme="minorHAnsi" w:hAnsiTheme="minorHAnsi" w:cstheme="minorHAnsi"/>
          <w:b/>
          <w:i/>
          <w:sz w:val="24"/>
        </w:rPr>
        <w:t>How We L</w:t>
      </w:r>
      <w:r w:rsidR="00051E10" w:rsidRPr="00051E10">
        <w:rPr>
          <w:rFonts w:asciiTheme="minorHAnsi" w:hAnsiTheme="minorHAnsi" w:cstheme="minorHAnsi"/>
          <w:b/>
          <w:i/>
          <w:sz w:val="24"/>
        </w:rPr>
        <w:t>earn at Wootton</w:t>
      </w:r>
      <w:r w:rsidR="0045398E">
        <w:rPr>
          <w:rFonts w:asciiTheme="minorHAnsi" w:hAnsiTheme="minorHAnsi" w:cstheme="minorHAnsi"/>
          <w:sz w:val="24"/>
        </w:rPr>
        <w:t xml:space="preserve"> incorporate</w:t>
      </w:r>
      <w:r w:rsidR="006A6F05">
        <w:rPr>
          <w:rFonts w:asciiTheme="minorHAnsi" w:hAnsiTheme="minorHAnsi" w:cstheme="minorHAnsi"/>
          <w:sz w:val="24"/>
        </w:rPr>
        <w:t>s</w:t>
      </w:r>
      <w:r w:rsidR="0045398E">
        <w:rPr>
          <w:rFonts w:asciiTheme="minorHAnsi" w:hAnsiTheme="minorHAnsi" w:cstheme="minorHAnsi"/>
          <w:sz w:val="24"/>
        </w:rPr>
        <w:t xml:space="preserve"> a growth mindset, we all have an optimism that we can and will succeed</w:t>
      </w:r>
      <w:r w:rsidR="00C71D98">
        <w:rPr>
          <w:rFonts w:asciiTheme="minorHAnsi" w:hAnsiTheme="minorHAnsi" w:cstheme="minorHAnsi"/>
          <w:sz w:val="24"/>
        </w:rPr>
        <w:t xml:space="preserve"> and achieve a level of excellence</w:t>
      </w:r>
      <w:r w:rsidR="0045398E">
        <w:rPr>
          <w:rFonts w:asciiTheme="minorHAnsi" w:hAnsiTheme="minorHAnsi" w:cstheme="minorHAnsi"/>
          <w:sz w:val="24"/>
        </w:rPr>
        <w:t>. We build confidence so we can meet challenges with enjoyment</w:t>
      </w:r>
      <w:r w:rsidR="00531263">
        <w:rPr>
          <w:rFonts w:asciiTheme="minorHAnsi" w:hAnsiTheme="minorHAnsi" w:cstheme="minorHAnsi"/>
          <w:sz w:val="24"/>
        </w:rPr>
        <w:t xml:space="preserve"> and make progress. </w:t>
      </w:r>
      <w:r w:rsidR="001F49AC">
        <w:rPr>
          <w:rFonts w:asciiTheme="minorHAnsi" w:hAnsiTheme="minorHAnsi" w:cstheme="minorHAnsi"/>
          <w:sz w:val="24"/>
        </w:rPr>
        <w:t xml:space="preserve">Lessons are designed so that children experience challenge and are kept in the </w:t>
      </w:r>
      <w:r w:rsidR="00745CD9">
        <w:rPr>
          <w:rFonts w:asciiTheme="minorHAnsi" w:hAnsiTheme="minorHAnsi" w:cstheme="minorHAnsi"/>
          <w:sz w:val="24"/>
        </w:rPr>
        <w:t>‘</w:t>
      </w:r>
      <w:r w:rsidR="001F49AC">
        <w:rPr>
          <w:rFonts w:asciiTheme="minorHAnsi" w:hAnsiTheme="minorHAnsi" w:cstheme="minorHAnsi"/>
          <w:sz w:val="24"/>
        </w:rPr>
        <w:t>learning or stretch zone</w:t>
      </w:r>
      <w:r w:rsidR="00745CD9">
        <w:rPr>
          <w:rFonts w:asciiTheme="minorHAnsi" w:hAnsiTheme="minorHAnsi" w:cstheme="minorHAnsi"/>
          <w:sz w:val="24"/>
        </w:rPr>
        <w:t>’</w:t>
      </w:r>
      <w:r w:rsidR="001F49AC">
        <w:rPr>
          <w:rFonts w:asciiTheme="minorHAnsi" w:hAnsiTheme="minorHAnsi" w:cstheme="minorHAnsi"/>
          <w:sz w:val="24"/>
        </w:rPr>
        <w:t xml:space="preserve">. </w:t>
      </w:r>
    </w:p>
    <w:p w14:paraId="53128261" w14:textId="77777777" w:rsidR="00745CD9" w:rsidRDefault="00745CD9" w:rsidP="00B73980">
      <w:pPr>
        <w:spacing w:after="327" w:line="270" w:lineRule="auto"/>
        <w:ind w:right="850"/>
        <w:rPr>
          <w:rFonts w:asciiTheme="minorHAnsi" w:hAnsiTheme="minorHAnsi" w:cstheme="minorHAnsi"/>
          <w:sz w:val="24"/>
        </w:rPr>
      </w:pPr>
    </w:p>
    <w:p w14:paraId="62486C05" w14:textId="77777777" w:rsidR="00745CD9" w:rsidRDefault="00745CD9" w:rsidP="00745CD9">
      <w:pPr>
        <w:spacing w:after="327" w:line="270" w:lineRule="auto"/>
        <w:ind w:right="850"/>
        <w:jc w:val="center"/>
        <w:rPr>
          <w:rFonts w:asciiTheme="minorHAnsi" w:hAnsiTheme="minorHAnsi" w:cstheme="minorHAnsi"/>
          <w:sz w:val="24"/>
        </w:rPr>
      </w:pPr>
    </w:p>
    <w:p w14:paraId="4101652C" w14:textId="77777777" w:rsidR="00B73980" w:rsidRDefault="00B73980" w:rsidP="00E47518">
      <w:pPr>
        <w:spacing w:after="327" w:line="270" w:lineRule="auto"/>
        <w:ind w:right="850"/>
        <w:jc w:val="both"/>
        <w:rPr>
          <w:rFonts w:asciiTheme="minorHAnsi" w:hAnsiTheme="minorHAnsi" w:cstheme="minorHAnsi"/>
          <w:sz w:val="24"/>
        </w:rPr>
      </w:pPr>
    </w:p>
    <w:p w14:paraId="73C4B142" w14:textId="77777777" w:rsidR="00B73980" w:rsidRDefault="00B73980" w:rsidP="00E47518">
      <w:pPr>
        <w:spacing w:after="327" w:line="270" w:lineRule="auto"/>
        <w:ind w:right="850"/>
        <w:jc w:val="both"/>
        <w:rPr>
          <w:rFonts w:asciiTheme="minorHAnsi" w:hAnsiTheme="minorHAnsi" w:cstheme="minorHAnsi"/>
          <w:sz w:val="24"/>
        </w:rPr>
      </w:pPr>
      <w:r w:rsidRPr="00745CD9">
        <w:rPr>
          <w:rFonts w:asciiTheme="minorHAnsi" w:hAnsiTheme="minorHAnsi" w:cstheme="minorHAnsi"/>
          <w:noProof/>
          <w:sz w:val="24"/>
          <w:lang w:eastAsia="en-GB"/>
        </w:rPr>
        <mc:AlternateContent>
          <mc:Choice Requires="wps">
            <w:drawing>
              <wp:anchor distT="45720" distB="45720" distL="114300" distR="114300" simplePos="0" relativeHeight="251664384" behindDoc="0" locked="0" layoutInCell="1" allowOverlap="1" wp14:anchorId="45D67953" wp14:editId="4FF951B9">
                <wp:simplePos x="0" y="0"/>
                <wp:positionH relativeFrom="column">
                  <wp:posOffset>-123825</wp:posOffset>
                </wp:positionH>
                <wp:positionV relativeFrom="paragraph">
                  <wp:posOffset>151765</wp:posOffset>
                </wp:positionV>
                <wp:extent cx="1933575" cy="282575"/>
                <wp:effectExtent l="0" t="0" r="952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82575"/>
                        </a:xfrm>
                        <a:prstGeom prst="rect">
                          <a:avLst/>
                        </a:prstGeom>
                        <a:solidFill>
                          <a:srgbClr val="FFFFFF"/>
                        </a:solidFill>
                        <a:ln w="9525">
                          <a:noFill/>
                          <a:miter lim="800000"/>
                          <a:headEnd/>
                          <a:tailEnd/>
                        </a:ln>
                      </wps:spPr>
                      <wps:txbx>
                        <w:txbxContent>
                          <w:p w14:paraId="765724AF" w14:textId="77777777" w:rsidR="00745CD9" w:rsidRPr="00745CD9" w:rsidRDefault="00745CD9">
                            <w:pPr>
                              <w:rPr>
                                <w:rFonts w:asciiTheme="minorHAnsi" w:hAnsiTheme="minorHAnsi"/>
                              </w:rPr>
                            </w:pPr>
                            <w:r w:rsidRPr="00B73980">
                              <w:rPr>
                                <w:rFonts w:asciiTheme="minorHAnsi" w:hAnsiTheme="minorHAnsi"/>
                                <w:b/>
                                <w:i/>
                              </w:rPr>
                              <w:t>Where we want our pupils to be</w:t>
                            </w:r>
                            <w:r>
                              <w:rPr>
                                <w:rFonts w:asciiTheme="minorHAnsi" w:hAnsi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67953" id="_x0000_s1028" type="#_x0000_t202" style="position:absolute;left:0;text-align:left;margin-left:-9.75pt;margin-top:11.95pt;width:152.25pt;height:2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" stroked="f">
                <v:textbox>
                  <w:txbxContent>
                    <w:p w14:paraId="765724AF" w14:textId="77777777" w:rsidR="00745CD9" w:rsidRPr="00745CD9" w:rsidRDefault="00745CD9">
                      <w:pPr>
                        <w:rPr>
                          <w:rFonts w:asciiTheme="minorHAnsi" w:hAnsiTheme="minorHAnsi"/>
                        </w:rPr>
                      </w:pPr>
                      <w:r w:rsidRPr="00B73980">
                        <w:rPr>
                          <w:rFonts w:asciiTheme="minorHAnsi" w:hAnsiTheme="minorHAnsi"/>
                          <w:b/>
                          <w:i/>
                        </w:rPr>
                        <w:t>Where we want our pupils to be</w:t>
                      </w:r>
                      <w:r>
                        <w:rPr>
                          <w:rFonts w:asciiTheme="minorHAnsi" w:hAnsiTheme="minorHAnsi"/>
                        </w:rPr>
                        <w:t>.</w:t>
                      </w:r>
                    </w:p>
                  </w:txbxContent>
                </v:textbox>
                <w10:wrap type="square"/>
              </v:shape>
            </w:pict>
          </mc:Fallback>
        </mc:AlternateContent>
      </w:r>
    </w:p>
    <w:p w14:paraId="4B99056E" w14:textId="77777777" w:rsidR="00B73980" w:rsidRDefault="00B73980" w:rsidP="00E47518">
      <w:pPr>
        <w:spacing w:after="327" w:line="270" w:lineRule="auto"/>
        <w:ind w:right="850"/>
        <w:jc w:val="both"/>
        <w:rPr>
          <w:rFonts w:asciiTheme="minorHAnsi" w:hAnsiTheme="minorHAnsi" w:cstheme="minorHAnsi"/>
          <w:sz w:val="24"/>
        </w:rPr>
      </w:pPr>
    </w:p>
    <w:p w14:paraId="22363CBB" w14:textId="77777777" w:rsidR="00B73980" w:rsidRDefault="00B73980" w:rsidP="00E47518">
      <w:pPr>
        <w:spacing w:after="327" w:line="270" w:lineRule="auto"/>
        <w:ind w:right="850"/>
        <w:jc w:val="both"/>
        <w:rPr>
          <w:rFonts w:asciiTheme="minorHAnsi" w:hAnsiTheme="minorHAnsi" w:cstheme="minorHAnsi"/>
          <w:sz w:val="24"/>
        </w:rPr>
      </w:pPr>
      <w:r>
        <w:rPr>
          <w:rFonts w:asciiTheme="minorHAnsi" w:hAnsiTheme="minorHAnsi" w:cstheme="minorHAnsi"/>
          <w:sz w:val="24"/>
        </w:rPr>
        <w:t xml:space="preserve">We explore the ‘Learning Pit’ so that children understand that </w:t>
      </w:r>
      <w:r w:rsidR="00AD5571">
        <w:rPr>
          <w:rFonts w:asciiTheme="minorHAnsi" w:hAnsiTheme="minorHAnsi" w:cstheme="minorHAnsi"/>
          <w:sz w:val="24"/>
        </w:rPr>
        <w:t xml:space="preserve">deep </w:t>
      </w:r>
      <w:r>
        <w:rPr>
          <w:rFonts w:asciiTheme="minorHAnsi" w:hAnsiTheme="minorHAnsi" w:cstheme="minorHAnsi"/>
          <w:sz w:val="24"/>
        </w:rPr>
        <w:t>learning should be challenging and that being in the stretch zone means that they are</w:t>
      </w:r>
      <w:r w:rsidR="00AD5571">
        <w:rPr>
          <w:rFonts w:asciiTheme="minorHAnsi" w:hAnsiTheme="minorHAnsi" w:cstheme="minorHAnsi"/>
          <w:sz w:val="24"/>
        </w:rPr>
        <w:t xml:space="preserve"> actively</w:t>
      </w:r>
      <w:r>
        <w:rPr>
          <w:rFonts w:asciiTheme="minorHAnsi" w:hAnsiTheme="minorHAnsi" w:cstheme="minorHAnsi"/>
          <w:sz w:val="24"/>
        </w:rPr>
        <w:t xml:space="preserve"> learning.</w:t>
      </w:r>
      <w:r w:rsidR="00AD5571">
        <w:rPr>
          <w:rFonts w:asciiTheme="minorHAnsi" w:hAnsiTheme="minorHAnsi" w:cstheme="minorHAnsi"/>
          <w:sz w:val="24"/>
        </w:rPr>
        <w:t xml:space="preserve"> We equip them with skills to enter the pit with courage, to persevere to tackle their learning and to have compassion with themselves and others </w:t>
      </w:r>
    </w:p>
    <w:p w14:paraId="69424BA0" w14:textId="77777777" w:rsidR="001D212B" w:rsidRDefault="008A126C" w:rsidP="00E47518">
      <w:pPr>
        <w:spacing w:after="327" w:line="270" w:lineRule="auto"/>
        <w:ind w:right="850"/>
        <w:jc w:val="both"/>
        <w:rPr>
          <w:rFonts w:asciiTheme="minorHAnsi" w:hAnsiTheme="minorHAnsi" w:cstheme="minorHAnsi"/>
          <w:sz w:val="24"/>
        </w:rPr>
      </w:pPr>
      <w:r>
        <w:rPr>
          <w:rFonts w:asciiTheme="minorHAnsi" w:hAnsiTheme="minorHAnsi" w:cstheme="minorHAnsi"/>
          <w:sz w:val="24"/>
        </w:rPr>
        <w:t>C</w:t>
      </w:r>
      <w:r w:rsidRPr="00244F7A">
        <w:rPr>
          <w:rFonts w:asciiTheme="minorHAnsi" w:hAnsiTheme="minorHAnsi" w:cstheme="minorHAnsi"/>
          <w:sz w:val="24"/>
        </w:rPr>
        <w:t xml:space="preserve">hildren </w:t>
      </w:r>
      <w:r>
        <w:rPr>
          <w:rFonts w:asciiTheme="minorHAnsi" w:hAnsiTheme="minorHAnsi" w:cstheme="minorHAnsi"/>
          <w:sz w:val="24"/>
        </w:rPr>
        <w:t>are</w:t>
      </w:r>
      <w:r w:rsidRPr="00244F7A">
        <w:rPr>
          <w:rFonts w:asciiTheme="minorHAnsi" w:hAnsiTheme="minorHAnsi" w:cstheme="minorHAnsi"/>
          <w:sz w:val="24"/>
        </w:rPr>
        <w:t xml:space="preserve"> conscious of their thinking</w:t>
      </w:r>
      <w:r>
        <w:rPr>
          <w:rFonts w:asciiTheme="minorHAnsi" w:hAnsiTheme="minorHAnsi" w:cstheme="minorHAnsi"/>
          <w:sz w:val="24"/>
        </w:rPr>
        <w:t xml:space="preserve">, they are able to </w:t>
      </w:r>
      <w:r w:rsidRPr="00244F7A">
        <w:rPr>
          <w:rFonts w:asciiTheme="minorHAnsi" w:hAnsiTheme="minorHAnsi" w:cstheme="minorHAnsi"/>
          <w:sz w:val="24"/>
        </w:rPr>
        <w:t>find solutions to problems and facilitate and develop open minded thinking.</w:t>
      </w:r>
      <w:r w:rsidR="00804C66">
        <w:rPr>
          <w:rFonts w:asciiTheme="minorHAnsi" w:hAnsiTheme="minorHAnsi" w:cstheme="minorHAnsi"/>
          <w:sz w:val="24"/>
        </w:rPr>
        <w:t xml:space="preserve"> They </w:t>
      </w:r>
      <w:r w:rsidR="00804C66" w:rsidRPr="00804C66">
        <w:rPr>
          <w:rFonts w:asciiTheme="minorHAnsi" w:hAnsiTheme="minorHAnsi" w:cstheme="minorHAnsi"/>
          <w:sz w:val="24"/>
        </w:rPr>
        <w:t>learn mor</w:t>
      </w:r>
      <w:r w:rsidR="00804C66">
        <w:rPr>
          <w:rFonts w:asciiTheme="minorHAnsi" w:hAnsiTheme="minorHAnsi" w:cstheme="minorHAnsi"/>
          <w:sz w:val="24"/>
        </w:rPr>
        <w:t>e and so achieve good results, they have the cultural capital to succeed and t</w:t>
      </w:r>
      <w:r w:rsidR="001F253D">
        <w:rPr>
          <w:rFonts w:asciiTheme="minorHAnsi" w:hAnsiTheme="minorHAnsi" w:cstheme="minorHAnsi"/>
          <w:sz w:val="24"/>
        </w:rPr>
        <w:t>hey are building towards the next stage</w:t>
      </w:r>
      <w:r w:rsidR="00804C66" w:rsidRPr="00804C66">
        <w:rPr>
          <w:rFonts w:asciiTheme="minorHAnsi" w:hAnsiTheme="minorHAnsi" w:cstheme="minorHAnsi"/>
          <w:sz w:val="24"/>
        </w:rPr>
        <w:t xml:space="preserve"> </w:t>
      </w:r>
      <w:r w:rsidR="00AF4AC8">
        <w:rPr>
          <w:rFonts w:asciiTheme="minorHAnsi" w:hAnsiTheme="minorHAnsi" w:cstheme="minorHAnsi"/>
          <w:sz w:val="24"/>
        </w:rPr>
        <w:t>of their education.</w:t>
      </w:r>
      <w:r w:rsidR="00556F4B">
        <w:rPr>
          <w:rFonts w:asciiTheme="minorHAnsi" w:hAnsiTheme="minorHAnsi" w:cstheme="minorHAnsi"/>
          <w:sz w:val="24"/>
        </w:rPr>
        <w:t xml:space="preserve"> </w:t>
      </w:r>
      <w:r w:rsidRPr="00244F7A">
        <w:rPr>
          <w:rFonts w:asciiTheme="minorHAnsi" w:hAnsiTheme="minorHAnsi" w:cstheme="minorHAnsi"/>
          <w:sz w:val="24"/>
        </w:rPr>
        <w:t xml:space="preserve"> </w:t>
      </w:r>
      <w:r w:rsidRPr="00AF4AC8">
        <w:rPr>
          <w:rFonts w:asciiTheme="minorHAnsi" w:hAnsiTheme="minorHAnsi" w:cstheme="minorHAnsi"/>
          <w:b/>
          <w:sz w:val="24"/>
        </w:rPr>
        <w:t>At Wootton St Peter’s our children become the rocks upon which a better world can be built. We explore the values of perseverance, compassion and courage to open up horizons of hope and aspiration.</w:t>
      </w:r>
      <w:r w:rsidRPr="00244F7A">
        <w:rPr>
          <w:rFonts w:asciiTheme="minorHAnsi" w:hAnsiTheme="minorHAnsi" w:cstheme="minorHAnsi"/>
          <w:sz w:val="24"/>
        </w:rPr>
        <w:t xml:space="preserve"> We are committed to developing independent learners and responsible citizens with</w:t>
      </w:r>
      <w:r>
        <w:rPr>
          <w:rFonts w:asciiTheme="minorHAnsi" w:hAnsiTheme="minorHAnsi" w:cstheme="minorHAnsi"/>
          <w:sz w:val="24"/>
        </w:rPr>
        <w:t xml:space="preserve"> a clear vision for the future.</w:t>
      </w:r>
    </w:p>
    <w:p w14:paraId="3E7608C0" w14:textId="77777777" w:rsidR="00244F7A" w:rsidRDefault="008A126C" w:rsidP="00E47518">
      <w:pPr>
        <w:spacing w:after="327"/>
        <w:ind w:right="850"/>
        <w:rPr>
          <w:rFonts w:asciiTheme="minorHAnsi" w:hAnsiTheme="minorHAnsi" w:cstheme="minorHAnsi"/>
          <w:b/>
          <w:sz w:val="24"/>
          <w:u w:val="single"/>
        </w:rPr>
      </w:pPr>
      <w:r>
        <w:rPr>
          <w:rFonts w:asciiTheme="minorHAnsi" w:hAnsiTheme="minorHAnsi" w:cstheme="minorHAnsi"/>
          <w:b/>
          <w:sz w:val="24"/>
          <w:u w:val="single"/>
        </w:rPr>
        <w:t>Purpose of this Policy</w:t>
      </w:r>
    </w:p>
    <w:p w14:paraId="28944084" w14:textId="77777777" w:rsidR="00373E57" w:rsidRDefault="00373E57" w:rsidP="00E47518">
      <w:pPr>
        <w:spacing w:after="327"/>
        <w:ind w:right="850"/>
        <w:jc w:val="both"/>
        <w:rPr>
          <w:rFonts w:asciiTheme="minorHAnsi" w:hAnsiTheme="minorHAnsi" w:cstheme="minorHAnsi"/>
          <w:sz w:val="24"/>
        </w:rPr>
      </w:pPr>
      <w:r>
        <w:rPr>
          <w:rFonts w:asciiTheme="minorHAnsi" w:hAnsiTheme="minorHAnsi" w:cstheme="minorHAnsi"/>
          <w:sz w:val="24"/>
        </w:rPr>
        <w:lastRenderedPageBreak/>
        <w:t xml:space="preserve">This policy outlines some of the key elements which are fundamental to raising standards in teaching and learning. It aims to set out a broad organisational structure for lessons, </w:t>
      </w:r>
      <w:r w:rsidR="009B0AD3">
        <w:rPr>
          <w:rFonts w:asciiTheme="minorHAnsi" w:hAnsiTheme="minorHAnsi" w:cstheme="minorHAnsi"/>
          <w:sz w:val="24"/>
        </w:rPr>
        <w:t xml:space="preserve">based on best practice and research linked to how we best learn. However, we do not advocate a prescriptive approach as it is important that children have the opportunity to experience creative teaching approaches and </w:t>
      </w:r>
      <w:r w:rsidR="00CC6591">
        <w:rPr>
          <w:rFonts w:asciiTheme="minorHAnsi" w:hAnsiTheme="minorHAnsi" w:cstheme="minorHAnsi"/>
          <w:sz w:val="24"/>
        </w:rPr>
        <w:t xml:space="preserve">all members of the school community </w:t>
      </w:r>
      <w:r w:rsidR="009B0AD3">
        <w:rPr>
          <w:rFonts w:asciiTheme="minorHAnsi" w:hAnsiTheme="minorHAnsi" w:cstheme="minorHAnsi"/>
          <w:sz w:val="24"/>
        </w:rPr>
        <w:t xml:space="preserve">are able to use their own creative and spontaneous flair to express themselves as individuals. </w:t>
      </w:r>
    </w:p>
    <w:p w14:paraId="59644797" w14:textId="77777777" w:rsidR="00E47518" w:rsidRDefault="00051E10" w:rsidP="00E47518">
      <w:pPr>
        <w:spacing w:after="327"/>
        <w:ind w:right="850"/>
        <w:jc w:val="both"/>
        <w:rPr>
          <w:rFonts w:asciiTheme="minorHAnsi" w:hAnsiTheme="minorHAnsi" w:cstheme="minorHAnsi"/>
          <w:sz w:val="24"/>
        </w:rPr>
      </w:pPr>
      <w:r>
        <w:rPr>
          <w:rFonts w:asciiTheme="minorHAnsi" w:hAnsiTheme="minorHAnsi" w:cstheme="minorHAnsi"/>
          <w:sz w:val="24"/>
        </w:rPr>
        <w:t xml:space="preserve">The key elements to </w:t>
      </w:r>
      <w:r w:rsidR="00E47518">
        <w:rPr>
          <w:rFonts w:asciiTheme="minorHAnsi" w:hAnsiTheme="minorHAnsi" w:cstheme="minorHAnsi"/>
          <w:sz w:val="24"/>
        </w:rPr>
        <w:t>successful</w:t>
      </w:r>
      <w:r>
        <w:rPr>
          <w:rFonts w:asciiTheme="minorHAnsi" w:hAnsiTheme="minorHAnsi" w:cstheme="minorHAnsi"/>
          <w:sz w:val="24"/>
        </w:rPr>
        <w:t xml:space="preserve"> teaching and learning at Wootton are:</w:t>
      </w:r>
      <w:r w:rsidRPr="00051E10">
        <w:rPr>
          <w:rFonts w:asciiTheme="minorHAnsi" w:hAnsiTheme="minorHAnsi" w:cstheme="minorHAnsi"/>
          <w:sz w:val="24"/>
        </w:rPr>
        <w:t xml:space="preserve"> </w:t>
      </w:r>
    </w:p>
    <w:p w14:paraId="0B18B68C" w14:textId="77777777" w:rsidR="00556F4B" w:rsidRDefault="00E47518" w:rsidP="00AE7B72">
      <w:pPr>
        <w:spacing w:after="327"/>
        <w:ind w:right="850"/>
        <w:jc w:val="center"/>
        <w:rPr>
          <w:rFonts w:asciiTheme="minorHAnsi" w:hAnsiTheme="minorHAnsi" w:cstheme="minorHAnsi"/>
          <w:b/>
          <w:sz w:val="24"/>
        </w:rPr>
      </w:pPr>
      <w:r w:rsidRPr="00E47518">
        <w:rPr>
          <w:rFonts w:asciiTheme="minorHAnsi" w:hAnsiTheme="minorHAnsi" w:cstheme="minorHAnsi"/>
          <w:b/>
          <w:sz w:val="24"/>
        </w:rPr>
        <w:t>PURPOSE</w:t>
      </w:r>
      <w:r w:rsidR="005F3D51">
        <w:rPr>
          <w:rFonts w:asciiTheme="minorHAnsi" w:hAnsiTheme="minorHAnsi" w:cstheme="minorHAnsi"/>
          <w:b/>
          <w:sz w:val="24"/>
        </w:rPr>
        <w:t>,</w:t>
      </w:r>
      <w:r>
        <w:rPr>
          <w:rFonts w:asciiTheme="minorHAnsi" w:hAnsiTheme="minorHAnsi" w:cstheme="minorHAnsi"/>
          <w:sz w:val="24"/>
        </w:rPr>
        <w:t xml:space="preserve"> </w:t>
      </w:r>
      <w:r w:rsidR="00C71D98" w:rsidRPr="00C71D98">
        <w:rPr>
          <w:rFonts w:asciiTheme="minorHAnsi" w:hAnsiTheme="minorHAnsi" w:cstheme="minorHAnsi"/>
          <w:b/>
          <w:sz w:val="24"/>
        </w:rPr>
        <w:t>EXPECTATION AND</w:t>
      </w:r>
      <w:r w:rsidR="00C71D98">
        <w:rPr>
          <w:rFonts w:asciiTheme="minorHAnsi" w:hAnsiTheme="minorHAnsi" w:cstheme="minorHAnsi"/>
          <w:sz w:val="24"/>
        </w:rPr>
        <w:t xml:space="preserve"> </w:t>
      </w:r>
      <w:r w:rsidRPr="00051E10">
        <w:rPr>
          <w:rFonts w:asciiTheme="minorHAnsi" w:hAnsiTheme="minorHAnsi" w:cstheme="minorHAnsi"/>
          <w:b/>
          <w:sz w:val="24"/>
        </w:rPr>
        <w:t>C</w:t>
      </w:r>
      <w:r>
        <w:rPr>
          <w:rFonts w:asciiTheme="minorHAnsi" w:hAnsiTheme="minorHAnsi" w:cstheme="minorHAnsi"/>
          <w:b/>
          <w:sz w:val="24"/>
        </w:rPr>
        <w:t>HALLENGE</w:t>
      </w:r>
      <w:r w:rsidR="005F3D51">
        <w:rPr>
          <w:rFonts w:asciiTheme="minorHAnsi" w:hAnsiTheme="minorHAnsi" w:cstheme="minorHAnsi"/>
          <w:b/>
          <w:sz w:val="24"/>
        </w:rPr>
        <w:t>,</w:t>
      </w:r>
      <w:r>
        <w:rPr>
          <w:rFonts w:asciiTheme="minorHAnsi" w:hAnsiTheme="minorHAnsi" w:cstheme="minorHAnsi"/>
          <w:sz w:val="24"/>
        </w:rPr>
        <w:t xml:space="preserve"> </w:t>
      </w:r>
      <w:r w:rsidRPr="00210ADF">
        <w:rPr>
          <w:rFonts w:asciiTheme="minorHAnsi" w:hAnsiTheme="minorHAnsi" w:cstheme="minorHAnsi"/>
          <w:b/>
          <w:sz w:val="24"/>
        </w:rPr>
        <w:t>EXPLANATION</w:t>
      </w:r>
      <w:r w:rsidR="005F3D51">
        <w:rPr>
          <w:rFonts w:asciiTheme="minorHAnsi" w:hAnsiTheme="minorHAnsi" w:cstheme="minorHAnsi"/>
          <w:b/>
          <w:sz w:val="24"/>
        </w:rPr>
        <w:t>,</w:t>
      </w:r>
      <w:r>
        <w:rPr>
          <w:rFonts w:asciiTheme="minorHAnsi" w:hAnsiTheme="minorHAnsi" w:cstheme="minorHAnsi"/>
          <w:sz w:val="24"/>
        </w:rPr>
        <w:t xml:space="preserve"> </w:t>
      </w:r>
      <w:r w:rsidRPr="00E47518">
        <w:rPr>
          <w:rFonts w:asciiTheme="minorHAnsi" w:hAnsiTheme="minorHAnsi" w:cstheme="minorHAnsi"/>
          <w:b/>
          <w:sz w:val="24"/>
        </w:rPr>
        <w:t>MODELLING</w:t>
      </w:r>
      <w:r w:rsidR="005F3D51">
        <w:rPr>
          <w:rFonts w:asciiTheme="minorHAnsi" w:hAnsiTheme="minorHAnsi" w:cstheme="minorHAnsi"/>
          <w:b/>
          <w:sz w:val="24"/>
        </w:rPr>
        <w:t>,</w:t>
      </w:r>
      <w:r>
        <w:rPr>
          <w:rFonts w:asciiTheme="minorHAnsi" w:hAnsiTheme="minorHAnsi" w:cstheme="minorHAnsi"/>
          <w:sz w:val="24"/>
        </w:rPr>
        <w:t xml:space="preserve"> </w:t>
      </w:r>
      <w:r w:rsidRPr="00051E10">
        <w:rPr>
          <w:rFonts w:asciiTheme="minorHAnsi" w:hAnsiTheme="minorHAnsi" w:cstheme="minorHAnsi"/>
          <w:b/>
          <w:sz w:val="24"/>
        </w:rPr>
        <w:t>P</w:t>
      </w:r>
      <w:r>
        <w:rPr>
          <w:rFonts w:asciiTheme="minorHAnsi" w:hAnsiTheme="minorHAnsi" w:cstheme="minorHAnsi"/>
          <w:b/>
          <w:sz w:val="24"/>
        </w:rPr>
        <w:t>RACTICE</w:t>
      </w:r>
      <w:r w:rsidR="005F3D51">
        <w:rPr>
          <w:rFonts w:asciiTheme="minorHAnsi" w:hAnsiTheme="minorHAnsi" w:cstheme="minorHAnsi"/>
          <w:b/>
          <w:sz w:val="24"/>
        </w:rPr>
        <w:t>,</w:t>
      </w:r>
      <w:r>
        <w:rPr>
          <w:rFonts w:asciiTheme="minorHAnsi" w:hAnsiTheme="minorHAnsi" w:cstheme="minorHAnsi"/>
          <w:sz w:val="24"/>
        </w:rPr>
        <w:t xml:space="preserve"> </w:t>
      </w:r>
      <w:r w:rsidR="002D578B" w:rsidRPr="00051E10">
        <w:rPr>
          <w:rFonts w:asciiTheme="minorHAnsi" w:hAnsiTheme="minorHAnsi" w:cstheme="minorHAnsi"/>
          <w:b/>
          <w:sz w:val="24"/>
        </w:rPr>
        <w:t>Q</w:t>
      </w:r>
      <w:r w:rsidR="002D578B">
        <w:rPr>
          <w:rFonts w:asciiTheme="minorHAnsi" w:hAnsiTheme="minorHAnsi" w:cstheme="minorHAnsi"/>
          <w:b/>
          <w:sz w:val="24"/>
        </w:rPr>
        <w:t>UESTIONING,</w:t>
      </w:r>
      <w:r w:rsidR="002D578B" w:rsidRPr="00E47518">
        <w:rPr>
          <w:rFonts w:asciiTheme="minorHAnsi" w:hAnsiTheme="minorHAnsi" w:cstheme="minorHAnsi"/>
          <w:b/>
          <w:sz w:val="24"/>
        </w:rPr>
        <w:t xml:space="preserve"> </w:t>
      </w:r>
      <w:r w:rsidRPr="00E47518">
        <w:rPr>
          <w:rFonts w:asciiTheme="minorHAnsi" w:hAnsiTheme="minorHAnsi" w:cstheme="minorHAnsi"/>
          <w:b/>
          <w:sz w:val="24"/>
        </w:rPr>
        <w:t>FEEDBACK</w:t>
      </w:r>
    </w:p>
    <w:p w14:paraId="20F5ED61" w14:textId="77777777" w:rsidR="00051E10" w:rsidRDefault="001F49AC" w:rsidP="00E47518">
      <w:pPr>
        <w:spacing w:after="327"/>
        <w:ind w:right="850"/>
        <w:rPr>
          <w:rFonts w:asciiTheme="minorHAnsi" w:hAnsiTheme="minorHAnsi" w:cstheme="minorHAnsi"/>
          <w:sz w:val="24"/>
        </w:rPr>
      </w:pPr>
      <w:r>
        <w:rPr>
          <w:rFonts w:asciiTheme="minorHAnsi" w:hAnsiTheme="minorHAnsi" w:cstheme="minorHAnsi"/>
          <w:sz w:val="24"/>
        </w:rPr>
        <w:t>Teachers skilfully use these elements to inform the use of Assessment for Learning</w:t>
      </w:r>
      <w:r w:rsidR="001D212B">
        <w:rPr>
          <w:rFonts w:asciiTheme="minorHAnsi" w:hAnsiTheme="minorHAnsi" w:cstheme="minorHAnsi"/>
          <w:sz w:val="24"/>
        </w:rPr>
        <w:t>.</w:t>
      </w:r>
      <w:r>
        <w:rPr>
          <w:rFonts w:asciiTheme="minorHAnsi" w:hAnsiTheme="minorHAnsi" w:cstheme="minorHAnsi"/>
          <w:sz w:val="24"/>
        </w:rPr>
        <w:t xml:space="preserve"> AfL informs planning and drives the learning as teachers use their knowledge of the child and extensive subject knowledge to ensure pupils are kept in the stretch zone.  </w:t>
      </w:r>
    </w:p>
    <w:p w14:paraId="20BED156" w14:textId="77777777" w:rsidR="00051E10" w:rsidRDefault="00E47518" w:rsidP="00E47518">
      <w:pPr>
        <w:spacing w:after="327"/>
        <w:ind w:right="850"/>
        <w:rPr>
          <w:rFonts w:asciiTheme="minorHAnsi" w:hAnsiTheme="minorHAnsi" w:cstheme="minorHAnsi"/>
          <w:b/>
          <w:sz w:val="24"/>
        </w:rPr>
      </w:pPr>
      <w:r w:rsidRPr="00E47518">
        <w:rPr>
          <w:rFonts w:asciiTheme="minorHAnsi" w:hAnsiTheme="minorHAnsi" w:cstheme="minorHAnsi"/>
          <w:b/>
          <w:sz w:val="24"/>
        </w:rPr>
        <w:t>PURPOSE</w:t>
      </w:r>
    </w:p>
    <w:p w14:paraId="1B6708D3" w14:textId="77777777" w:rsidR="00E47518" w:rsidRDefault="00E47518" w:rsidP="00E47518">
      <w:pPr>
        <w:pStyle w:val="ListParagraph"/>
        <w:numPr>
          <w:ilvl w:val="0"/>
          <w:numId w:val="2"/>
        </w:numPr>
        <w:spacing w:after="327"/>
        <w:ind w:right="850"/>
        <w:rPr>
          <w:rFonts w:asciiTheme="minorHAnsi" w:hAnsiTheme="minorHAnsi" w:cstheme="minorHAnsi"/>
          <w:sz w:val="24"/>
        </w:rPr>
      </w:pPr>
      <w:r w:rsidRPr="00E47518">
        <w:rPr>
          <w:rFonts w:asciiTheme="minorHAnsi" w:hAnsiTheme="minorHAnsi" w:cstheme="minorHAnsi"/>
          <w:sz w:val="24"/>
        </w:rPr>
        <w:t>Lessons should have a clear learning focus</w:t>
      </w:r>
      <w:r w:rsidR="004329D9">
        <w:rPr>
          <w:rFonts w:asciiTheme="minorHAnsi" w:hAnsiTheme="minorHAnsi" w:cstheme="minorHAnsi"/>
          <w:sz w:val="24"/>
        </w:rPr>
        <w:t xml:space="preserve"> and objective</w:t>
      </w:r>
      <w:r w:rsidRPr="00E47518">
        <w:rPr>
          <w:rFonts w:asciiTheme="minorHAnsi" w:hAnsiTheme="minorHAnsi" w:cstheme="minorHAnsi"/>
          <w:sz w:val="24"/>
        </w:rPr>
        <w:t xml:space="preserve"> so pupils know what they are learning and why. </w:t>
      </w:r>
    </w:p>
    <w:p w14:paraId="55EDB491" w14:textId="77777777" w:rsidR="004329D9" w:rsidRDefault="004329D9" w:rsidP="00E47518">
      <w:pPr>
        <w:pStyle w:val="ListParagraph"/>
        <w:numPr>
          <w:ilvl w:val="0"/>
          <w:numId w:val="2"/>
        </w:numPr>
        <w:spacing w:after="327"/>
        <w:ind w:right="850"/>
        <w:rPr>
          <w:rFonts w:asciiTheme="minorHAnsi" w:hAnsiTheme="minorHAnsi" w:cstheme="minorHAnsi"/>
          <w:sz w:val="24"/>
        </w:rPr>
      </w:pPr>
      <w:r>
        <w:rPr>
          <w:rFonts w:asciiTheme="minorHAnsi" w:hAnsiTheme="minorHAnsi" w:cstheme="minorHAnsi"/>
          <w:sz w:val="24"/>
        </w:rPr>
        <w:t>These verbs are used to write learning objectives as they encourage higher order thinking:</w:t>
      </w:r>
    </w:p>
    <w:p w14:paraId="376C8220" w14:textId="77777777" w:rsidR="004329D9" w:rsidRPr="00F55556" w:rsidRDefault="004329D9" w:rsidP="004329D9">
      <w:pPr>
        <w:spacing w:after="327"/>
        <w:ind w:left="360" w:right="850"/>
        <w:rPr>
          <w:rFonts w:asciiTheme="minorHAnsi" w:hAnsiTheme="minorHAnsi" w:cstheme="minorHAnsi"/>
          <w:i/>
          <w:color w:val="0070C0"/>
          <w:sz w:val="24"/>
        </w:rPr>
      </w:pPr>
      <w:r w:rsidRPr="00F55556">
        <w:rPr>
          <w:rFonts w:asciiTheme="minorHAnsi" w:hAnsiTheme="minorHAnsi" w:cstheme="minorHAnsi"/>
          <w:i/>
          <w:color w:val="0070C0"/>
          <w:sz w:val="24"/>
        </w:rPr>
        <w:t>analyse   apply   classify   compare   connect   contrast   create   describe   discuss elaborate   examine   explore   identify   interpret   judge   observe   organise paraphrase   predict   respond    support   represent    visualise   reason   sequence   simplify   solve    summarise    synthesise</w:t>
      </w:r>
    </w:p>
    <w:p w14:paraId="4DF3F1FC" w14:textId="77777777" w:rsidR="00E47518" w:rsidRDefault="00E47518" w:rsidP="00E47518">
      <w:pPr>
        <w:pStyle w:val="ListParagraph"/>
        <w:numPr>
          <w:ilvl w:val="0"/>
          <w:numId w:val="2"/>
        </w:numPr>
        <w:spacing w:after="327"/>
        <w:ind w:right="850"/>
        <w:rPr>
          <w:rFonts w:asciiTheme="minorHAnsi" w:hAnsiTheme="minorHAnsi" w:cstheme="minorHAnsi"/>
          <w:sz w:val="24"/>
        </w:rPr>
      </w:pPr>
      <w:r w:rsidRPr="00E47518">
        <w:rPr>
          <w:rFonts w:asciiTheme="minorHAnsi" w:hAnsiTheme="minorHAnsi" w:cstheme="minorHAnsi"/>
          <w:sz w:val="24"/>
        </w:rPr>
        <w:t xml:space="preserve">Specific success criteria or steps to success are provided to enable pupils to do well and for them to evaluate against.  </w:t>
      </w:r>
    </w:p>
    <w:p w14:paraId="02764B01" w14:textId="77777777" w:rsidR="00C80FBF" w:rsidRPr="00C80FBF" w:rsidRDefault="00C80FBF" w:rsidP="00C80FBF">
      <w:pPr>
        <w:pStyle w:val="ListParagraph"/>
        <w:numPr>
          <w:ilvl w:val="0"/>
          <w:numId w:val="2"/>
        </w:numPr>
        <w:spacing w:after="327"/>
        <w:ind w:right="850"/>
        <w:rPr>
          <w:rFonts w:asciiTheme="minorHAnsi" w:hAnsiTheme="minorHAnsi" w:cstheme="minorHAnsi"/>
          <w:sz w:val="24"/>
        </w:rPr>
      </w:pPr>
      <w:r>
        <w:rPr>
          <w:rFonts w:asciiTheme="minorHAnsi" w:hAnsiTheme="minorHAnsi" w:cstheme="minorHAnsi"/>
          <w:sz w:val="24"/>
        </w:rPr>
        <w:t>Listening partners are clear about what they should be discussing to be successful</w:t>
      </w:r>
    </w:p>
    <w:p w14:paraId="3D9856FB" w14:textId="77777777" w:rsidR="00AE7B72" w:rsidRPr="001D212B" w:rsidRDefault="00E47518" w:rsidP="00AE7B72">
      <w:pPr>
        <w:pStyle w:val="ListParagraph"/>
        <w:numPr>
          <w:ilvl w:val="0"/>
          <w:numId w:val="2"/>
        </w:numPr>
        <w:spacing w:after="327"/>
        <w:ind w:right="850"/>
        <w:rPr>
          <w:rFonts w:asciiTheme="minorHAnsi" w:hAnsiTheme="minorHAnsi" w:cstheme="minorHAnsi"/>
          <w:sz w:val="24"/>
        </w:rPr>
      </w:pPr>
      <w:r w:rsidRPr="00E47518">
        <w:rPr>
          <w:rFonts w:asciiTheme="minorHAnsi" w:hAnsiTheme="minorHAnsi" w:cstheme="minorHAnsi"/>
          <w:sz w:val="24"/>
        </w:rPr>
        <w:t>Learning fits within a context and is meaningful.</w:t>
      </w:r>
      <w:r>
        <w:rPr>
          <w:rFonts w:asciiTheme="minorHAnsi" w:hAnsiTheme="minorHAnsi" w:cstheme="minorHAnsi"/>
          <w:sz w:val="24"/>
        </w:rPr>
        <w:t xml:space="preserve"> The purpose and audience of the finished product is carefully considered. </w:t>
      </w:r>
      <w:r w:rsidRPr="00E47518">
        <w:rPr>
          <w:rFonts w:asciiTheme="minorHAnsi" w:hAnsiTheme="minorHAnsi" w:cstheme="minorHAnsi"/>
          <w:sz w:val="24"/>
        </w:rPr>
        <w:t xml:space="preserve"> Learning is scaffolded across a series of lessons and there is a clear outcome and learning sequence. </w:t>
      </w:r>
    </w:p>
    <w:p w14:paraId="0B0434D1" w14:textId="77777777" w:rsidR="00C71D98" w:rsidRDefault="00C71D98" w:rsidP="00C71D98">
      <w:pPr>
        <w:spacing w:after="327"/>
        <w:ind w:right="850"/>
        <w:rPr>
          <w:rFonts w:asciiTheme="minorHAnsi" w:hAnsiTheme="minorHAnsi" w:cstheme="minorHAnsi"/>
          <w:sz w:val="24"/>
        </w:rPr>
      </w:pPr>
      <w:r w:rsidRPr="00C71D98">
        <w:rPr>
          <w:rFonts w:asciiTheme="minorHAnsi" w:hAnsiTheme="minorHAnsi" w:cstheme="minorHAnsi"/>
          <w:b/>
          <w:sz w:val="24"/>
        </w:rPr>
        <w:t>EXPECTATION AND</w:t>
      </w:r>
      <w:r>
        <w:rPr>
          <w:rFonts w:asciiTheme="minorHAnsi" w:hAnsiTheme="minorHAnsi" w:cstheme="minorHAnsi"/>
          <w:sz w:val="24"/>
        </w:rPr>
        <w:t xml:space="preserve"> </w:t>
      </w:r>
      <w:r w:rsidRPr="00051E10">
        <w:rPr>
          <w:rFonts w:asciiTheme="minorHAnsi" w:hAnsiTheme="minorHAnsi" w:cstheme="minorHAnsi"/>
          <w:b/>
          <w:sz w:val="24"/>
        </w:rPr>
        <w:t>C</w:t>
      </w:r>
      <w:r>
        <w:rPr>
          <w:rFonts w:asciiTheme="minorHAnsi" w:hAnsiTheme="minorHAnsi" w:cstheme="minorHAnsi"/>
          <w:b/>
          <w:sz w:val="24"/>
        </w:rPr>
        <w:t>HALLENGE</w:t>
      </w:r>
      <w:r>
        <w:rPr>
          <w:rFonts w:asciiTheme="minorHAnsi" w:hAnsiTheme="minorHAnsi" w:cstheme="minorHAnsi"/>
          <w:sz w:val="24"/>
        </w:rPr>
        <w:t xml:space="preserve">  </w:t>
      </w:r>
    </w:p>
    <w:p w14:paraId="24EC6E0C" w14:textId="77777777" w:rsidR="00C71D98" w:rsidRPr="00C71D98" w:rsidRDefault="00C71D98" w:rsidP="00C71D98">
      <w:pPr>
        <w:pStyle w:val="ListParagraph"/>
        <w:numPr>
          <w:ilvl w:val="0"/>
          <w:numId w:val="4"/>
        </w:numPr>
        <w:spacing w:after="327"/>
        <w:ind w:right="850"/>
        <w:rPr>
          <w:rFonts w:asciiTheme="minorHAnsi" w:hAnsiTheme="minorHAnsi" w:cstheme="minorHAnsi"/>
          <w:sz w:val="24"/>
        </w:rPr>
      </w:pPr>
      <w:r w:rsidRPr="00C71D98">
        <w:rPr>
          <w:rFonts w:asciiTheme="minorHAnsi" w:hAnsiTheme="minorHAnsi" w:cstheme="minorHAnsi"/>
          <w:sz w:val="24"/>
        </w:rPr>
        <w:t xml:space="preserve">High expectations of pupils’ learning and behaviour are firmly embedded. These are reflected in teachers’ planning and practice.  </w:t>
      </w:r>
    </w:p>
    <w:p w14:paraId="61EE7D8B" w14:textId="77777777" w:rsidR="00C71D98" w:rsidRPr="00C71D98" w:rsidRDefault="00C71D98" w:rsidP="00C71D98">
      <w:pPr>
        <w:pStyle w:val="ListParagraph"/>
        <w:numPr>
          <w:ilvl w:val="0"/>
          <w:numId w:val="3"/>
        </w:numPr>
        <w:spacing w:after="327"/>
        <w:ind w:right="850"/>
        <w:rPr>
          <w:rFonts w:asciiTheme="minorHAnsi" w:hAnsiTheme="minorHAnsi" w:cstheme="minorHAnsi"/>
          <w:sz w:val="24"/>
        </w:rPr>
      </w:pPr>
      <w:r w:rsidRPr="00C71D98">
        <w:rPr>
          <w:rFonts w:asciiTheme="minorHAnsi" w:hAnsiTheme="minorHAnsi" w:cstheme="minorHAnsi"/>
          <w:sz w:val="24"/>
        </w:rPr>
        <w:t xml:space="preserve">Pupils’ respond very positively to these high expectations. They are fully focused on their learning, productive and make rapid gains in their learning. They take care and pride in their work.  </w:t>
      </w:r>
    </w:p>
    <w:p w14:paraId="2E12E776" w14:textId="77777777" w:rsidR="00C71D98" w:rsidRDefault="00C71D98" w:rsidP="00C71D98">
      <w:pPr>
        <w:pStyle w:val="ListParagraph"/>
        <w:numPr>
          <w:ilvl w:val="0"/>
          <w:numId w:val="3"/>
        </w:numPr>
        <w:spacing w:after="327"/>
        <w:ind w:right="850"/>
        <w:rPr>
          <w:rFonts w:asciiTheme="minorHAnsi" w:hAnsiTheme="minorHAnsi" w:cstheme="minorHAnsi"/>
          <w:sz w:val="24"/>
        </w:rPr>
      </w:pPr>
      <w:r w:rsidRPr="00C71D98">
        <w:rPr>
          <w:rFonts w:asciiTheme="minorHAnsi" w:hAnsiTheme="minorHAnsi" w:cstheme="minorHAnsi"/>
          <w:sz w:val="24"/>
        </w:rPr>
        <w:t xml:space="preserve">No lids are put on the expectations of any child’s learning; we assume that they will be able to achieve the objectives, regardless of history or habit.  </w:t>
      </w:r>
    </w:p>
    <w:p w14:paraId="3C4F457B" w14:textId="77777777" w:rsidR="00C71D98" w:rsidRDefault="00C71D98" w:rsidP="00C71D98">
      <w:pPr>
        <w:pStyle w:val="ListParagraph"/>
        <w:numPr>
          <w:ilvl w:val="0"/>
          <w:numId w:val="3"/>
        </w:numPr>
        <w:spacing w:after="327"/>
        <w:ind w:right="850"/>
        <w:rPr>
          <w:rFonts w:asciiTheme="minorHAnsi" w:hAnsiTheme="minorHAnsi" w:cstheme="minorHAnsi"/>
          <w:sz w:val="24"/>
        </w:rPr>
      </w:pPr>
      <w:r w:rsidRPr="00C71D98">
        <w:rPr>
          <w:rFonts w:asciiTheme="minorHAnsi" w:hAnsiTheme="minorHAnsi" w:cstheme="minorHAnsi"/>
          <w:sz w:val="24"/>
        </w:rPr>
        <w:t xml:space="preserve">Excellence is a habit and target for all children.  </w:t>
      </w:r>
    </w:p>
    <w:p w14:paraId="04707B44" w14:textId="77777777" w:rsidR="00C71D98" w:rsidRDefault="00C71D98" w:rsidP="00C71D98">
      <w:pPr>
        <w:pStyle w:val="ListParagraph"/>
        <w:numPr>
          <w:ilvl w:val="0"/>
          <w:numId w:val="3"/>
        </w:numPr>
        <w:spacing w:after="327"/>
        <w:ind w:right="850"/>
        <w:rPr>
          <w:rFonts w:asciiTheme="minorHAnsi" w:hAnsiTheme="minorHAnsi" w:cstheme="minorHAnsi"/>
          <w:sz w:val="24"/>
        </w:rPr>
      </w:pPr>
      <w:r w:rsidRPr="00C71D98">
        <w:rPr>
          <w:rFonts w:asciiTheme="minorHAnsi" w:hAnsiTheme="minorHAnsi" w:cstheme="minorHAnsi"/>
          <w:sz w:val="24"/>
        </w:rPr>
        <w:t xml:space="preserve">Challenging tasks are set which are well matched to pupils’ abilities, with assessment information aiding this. Pupils’ interest is sustained and they make rapid progress in acquiring knowledge, deepening their understanding and applying skills. </w:t>
      </w:r>
    </w:p>
    <w:p w14:paraId="057A208E" w14:textId="77777777" w:rsidR="00C71D98" w:rsidRDefault="00C71D98" w:rsidP="00C71D98">
      <w:pPr>
        <w:pStyle w:val="ListParagraph"/>
        <w:numPr>
          <w:ilvl w:val="0"/>
          <w:numId w:val="3"/>
        </w:numPr>
        <w:spacing w:after="327"/>
        <w:ind w:right="850"/>
        <w:rPr>
          <w:rFonts w:asciiTheme="minorHAnsi" w:hAnsiTheme="minorHAnsi" w:cstheme="minorHAnsi"/>
          <w:sz w:val="24"/>
        </w:rPr>
      </w:pPr>
      <w:r w:rsidRPr="00C71D98">
        <w:rPr>
          <w:rFonts w:asciiTheme="minorHAnsi" w:hAnsiTheme="minorHAnsi" w:cstheme="minorHAnsi"/>
          <w:sz w:val="24"/>
        </w:rPr>
        <w:t xml:space="preserve">Tasks are continually monitored, modified and adapted, and achievement is assessed ‘live’, to allow for maximum attainment from every child during a lesson.  </w:t>
      </w:r>
    </w:p>
    <w:p w14:paraId="633D8513" w14:textId="77777777" w:rsidR="00C71D98" w:rsidRDefault="00C71D98" w:rsidP="00C71D98">
      <w:pPr>
        <w:pStyle w:val="ListParagraph"/>
        <w:numPr>
          <w:ilvl w:val="0"/>
          <w:numId w:val="3"/>
        </w:numPr>
        <w:spacing w:after="327"/>
        <w:ind w:right="850"/>
        <w:rPr>
          <w:rFonts w:asciiTheme="minorHAnsi" w:hAnsiTheme="minorHAnsi" w:cstheme="minorHAnsi"/>
          <w:sz w:val="24"/>
        </w:rPr>
      </w:pPr>
      <w:r w:rsidRPr="00C71D98">
        <w:rPr>
          <w:rFonts w:asciiTheme="minorHAnsi" w:hAnsiTheme="minorHAnsi" w:cstheme="minorHAnsi"/>
          <w:sz w:val="24"/>
        </w:rPr>
        <w:t>All children are pushed to their full potential by ensuring their tasks are not limited or restricted.</w:t>
      </w:r>
    </w:p>
    <w:p w14:paraId="1299C43A" w14:textId="77777777" w:rsidR="001D212B" w:rsidRDefault="001D212B" w:rsidP="001D212B">
      <w:pPr>
        <w:pStyle w:val="ListParagraph"/>
        <w:spacing w:after="327"/>
        <w:ind w:right="850"/>
        <w:rPr>
          <w:rFonts w:asciiTheme="minorHAnsi" w:hAnsiTheme="minorHAnsi" w:cstheme="minorHAnsi"/>
          <w:sz w:val="24"/>
        </w:rPr>
      </w:pPr>
    </w:p>
    <w:p w14:paraId="4DDBEF00" w14:textId="77777777" w:rsidR="001D212B" w:rsidRDefault="001D212B" w:rsidP="001D212B">
      <w:pPr>
        <w:pStyle w:val="ListParagraph"/>
        <w:spacing w:after="327"/>
        <w:ind w:right="850"/>
        <w:rPr>
          <w:rFonts w:asciiTheme="minorHAnsi" w:hAnsiTheme="minorHAnsi" w:cstheme="minorHAnsi"/>
          <w:sz w:val="24"/>
        </w:rPr>
      </w:pPr>
    </w:p>
    <w:p w14:paraId="53E823B0" w14:textId="77777777" w:rsidR="00210ADF" w:rsidRDefault="00210ADF" w:rsidP="00210ADF">
      <w:pPr>
        <w:spacing w:after="327"/>
        <w:ind w:left="360" w:right="850"/>
        <w:rPr>
          <w:rFonts w:asciiTheme="minorHAnsi" w:hAnsiTheme="minorHAnsi" w:cstheme="minorHAnsi"/>
          <w:b/>
          <w:sz w:val="24"/>
        </w:rPr>
      </w:pPr>
      <w:r w:rsidRPr="00210ADF">
        <w:rPr>
          <w:rFonts w:asciiTheme="minorHAnsi" w:hAnsiTheme="minorHAnsi" w:cstheme="minorHAnsi"/>
          <w:b/>
          <w:sz w:val="24"/>
        </w:rPr>
        <w:t>EXPLANATION</w:t>
      </w:r>
    </w:p>
    <w:p w14:paraId="54C8EC83" w14:textId="77777777" w:rsidR="00210ADF" w:rsidRDefault="00210ADF" w:rsidP="00210ADF">
      <w:pPr>
        <w:pStyle w:val="ListParagraph"/>
        <w:numPr>
          <w:ilvl w:val="0"/>
          <w:numId w:val="6"/>
        </w:numPr>
        <w:spacing w:after="327"/>
        <w:ind w:right="850"/>
        <w:jc w:val="both"/>
        <w:rPr>
          <w:rFonts w:asciiTheme="minorHAnsi" w:hAnsiTheme="minorHAnsi" w:cstheme="minorHAnsi"/>
          <w:sz w:val="24"/>
        </w:rPr>
      </w:pPr>
      <w:r>
        <w:rPr>
          <w:rFonts w:asciiTheme="minorHAnsi" w:hAnsiTheme="minorHAnsi" w:cstheme="minorHAnsi"/>
          <w:sz w:val="24"/>
        </w:rPr>
        <w:t>Children’s prior knowledge and experience is used as a hook into new learning</w:t>
      </w:r>
      <w:r w:rsidR="00CE252D">
        <w:rPr>
          <w:rFonts w:asciiTheme="minorHAnsi" w:hAnsiTheme="minorHAnsi" w:cstheme="minorHAnsi"/>
          <w:sz w:val="24"/>
        </w:rPr>
        <w:t>.</w:t>
      </w:r>
    </w:p>
    <w:p w14:paraId="16556906" w14:textId="77777777" w:rsidR="00CE252D" w:rsidRDefault="00CE252D" w:rsidP="00210ADF">
      <w:pPr>
        <w:pStyle w:val="ListParagraph"/>
        <w:numPr>
          <w:ilvl w:val="0"/>
          <w:numId w:val="6"/>
        </w:numPr>
        <w:spacing w:after="327"/>
        <w:ind w:right="850"/>
        <w:jc w:val="both"/>
        <w:rPr>
          <w:rFonts w:asciiTheme="minorHAnsi" w:hAnsiTheme="minorHAnsi" w:cstheme="minorHAnsi"/>
          <w:sz w:val="24"/>
        </w:rPr>
      </w:pPr>
      <w:r>
        <w:rPr>
          <w:rFonts w:asciiTheme="minorHAnsi" w:hAnsiTheme="minorHAnsi" w:cstheme="minorHAnsi"/>
          <w:sz w:val="24"/>
        </w:rPr>
        <w:t>Links are made to previous learning and other areas of the curriculum.</w:t>
      </w:r>
    </w:p>
    <w:p w14:paraId="1F244F08" w14:textId="77777777" w:rsidR="00210ADF" w:rsidRDefault="00210ADF" w:rsidP="00210ADF">
      <w:pPr>
        <w:pStyle w:val="ListParagraph"/>
        <w:numPr>
          <w:ilvl w:val="0"/>
          <w:numId w:val="6"/>
        </w:numPr>
        <w:spacing w:after="327"/>
        <w:ind w:right="850"/>
        <w:jc w:val="both"/>
        <w:rPr>
          <w:rFonts w:asciiTheme="minorHAnsi" w:hAnsiTheme="minorHAnsi" w:cstheme="minorHAnsi"/>
          <w:sz w:val="24"/>
        </w:rPr>
      </w:pPr>
      <w:r>
        <w:rPr>
          <w:rFonts w:asciiTheme="minorHAnsi" w:hAnsiTheme="minorHAnsi" w:cstheme="minorHAnsi"/>
          <w:sz w:val="24"/>
        </w:rPr>
        <w:t>All possible opportunities to make the explanation clearer are capitalised upon – for example demonstrating with concrete resources, pictorial representations or drama techniques</w:t>
      </w:r>
      <w:r w:rsidR="00CE252D">
        <w:rPr>
          <w:rFonts w:asciiTheme="minorHAnsi" w:hAnsiTheme="minorHAnsi" w:cstheme="minorHAnsi"/>
          <w:sz w:val="24"/>
        </w:rPr>
        <w:t>.</w:t>
      </w:r>
    </w:p>
    <w:p w14:paraId="35516B06" w14:textId="77777777" w:rsidR="00210ADF" w:rsidRDefault="00210ADF" w:rsidP="00210ADF">
      <w:pPr>
        <w:pStyle w:val="ListParagraph"/>
        <w:numPr>
          <w:ilvl w:val="0"/>
          <w:numId w:val="6"/>
        </w:numPr>
        <w:spacing w:after="327"/>
        <w:ind w:right="850"/>
        <w:jc w:val="both"/>
        <w:rPr>
          <w:rFonts w:asciiTheme="minorHAnsi" w:hAnsiTheme="minorHAnsi" w:cstheme="minorHAnsi"/>
          <w:sz w:val="24"/>
        </w:rPr>
      </w:pPr>
      <w:r>
        <w:rPr>
          <w:rFonts w:asciiTheme="minorHAnsi" w:hAnsiTheme="minorHAnsi" w:cstheme="minorHAnsi"/>
          <w:sz w:val="24"/>
        </w:rPr>
        <w:t>Exp</w:t>
      </w:r>
      <w:r w:rsidR="00CE252D">
        <w:rPr>
          <w:rFonts w:asciiTheme="minorHAnsi" w:hAnsiTheme="minorHAnsi" w:cstheme="minorHAnsi"/>
          <w:sz w:val="24"/>
        </w:rPr>
        <w:t>lanations are clear and concise.</w:t>
      </w:r>
    </w:p>
    <w:p w14:paraId="35665EE8" w14:textId="77777777" w:rsidR="00210ADF" w:rsidRDefault="00210ADF" w:rsidP="00210ADF">
      <w:pPr>
        <w:pStyle w:val="ListParagraph"/>
        <w:numPr>
          <w:ilvl w:val="0"/>
          <w:numId w:val="6"/>
        </w:numPr>
        <w:spacing w:after="327"/>
        <w:ind w:right="850"/>
        <w:jc w:val="both"/>
        <w:rPr>
          <w:rFonts w:asciiTheme="minorHAnsi" w:hAnsiTheme="minorHAnsi" w:cstheme="minorHAnsi"/>
          <w:sz w:val="24"/>
        </w:rPr>
      </w:pPr>
      <w:r>
        <w:rPr>
          <w:rFonts w:asciiTheme="minorHAnsi" w:hAnsiTheme="minorHAnsi" w:cstheme="minorHAnsi"/>
          <w:sz w:val="24"/>
        </w:rPr>
        <w:t xml:space="preserve">Technical vocabulary is used </w:t>
      </w:r>
      <w:r w:rsidR="00CE252D">
        <w:rPr>
          <w:rFonts w:asciiTheme="minorHAnsi" w:hAnsiTheme="minorHAnsi" w:cstheme="minorHAnsi"/>
          <w:sz w:val="24"/>
        </w:rPr>
        <w:t>to enhance understanding.</w:t>
      </w:r>
    </w:p>
    <w:p w14:paraId="6F06B9FE" w14:textId="77777777" w:rsidR="00CE252D" w:rsidRDefault="00CE252D" w:rsidP="00210ADF">
      <w:pPr>
        <w:pStyle w:val="ListParagraph"/>
        <w:numPr>
          <w:ilvl w:val="0"/>
          <w:numId w:val="6"/>
        </w:numPr>
        <w:spacing w:after="327"/>
        <w:ind w:right="850"/>
        <w:jc w:val="both"/>
        <w:rPr>
          <w:rFonts w:asciiTheme="minorHAnsi" w:hAnsiTheme="minorHAnsi" w:cstheme="minorHAnsi"/>
          <w:sz w:val="24"/>
        </w:rPr>
      </w:pPr>
      <w:r>
        <w:rPr>
          <w:rFonts w:asciiTheme="minorHAnsi" w:hAnsiTheme="minorHAnsi" w:cstheme="minorHAnsi"/>
          <w:sz w:val="24"/>
        </w:rPr>
        <w:t>Misconceptions are managed through prediction and swift identification.</w:t>
      </w:r>
    </w:p>
    <w:p w14:paraId="39409495" w14:textId="77777777" w:rsidR="00CE252D" w:rsidRDefault="00CE252D" w:rsidP="00210ADF">
      <w:pPr>
        <w:pStyle w:val="ListParagraph"/>
        <w:numPr>
          <w:ilvl w:val="0"/>
          <w:numId w:val="6"/>
        </w:numPr>
        <w:spacing w:after="327"/>
        <w:ind w:right="850"/>
        <w:jc w:val="both"/>
        <w:rPr>
          <w:rFonts w:asciiTheme="minorHAnsi" w:hAnsiTheme="minorHAnsi" w:cstheme="minorHAnsi"/>
          <w:sz w:val="24"/>
        </w:rPr>
      </w:pPr>
      <w:r>
        <w:rPr>
          <w:rFonts w:asciiTheme="minorHAnsi" w:hAnsiTheme="minorHAnsi" w:cstheme="minorHAnsi"/>
          <w:sz w:val="24"/>
        </w:rPr>
        <w:t xml:space="preserve">Relatable connections are made so that explanations are accessible. </w:t>
      </w:r>
    </w:p>
    <w:p w14:paraId="2B6787A1" w14:textId="77777777" w:rsidR="00CE252D" w:rsidRDefault="00CE252D" w:rsidP="00210ADF">
      <w:pPr>
        <w:pStyle w:val="ListParagraph"/>
        <w:numPr>
          <w:ilvl w:val="0"/>
          <w:numId w:val="6"/>
        </w:numPr>
        <w:spacing w:after="327"/>
        <w:ind w:right="850"/>
        <w:jc w:val="both"/>
        <w:rPr>
          <w:rFonts w:asciiTheme="minorHAnsi" w:hAnsiTheme="minorHAnsi" w:cstheme="minorHAnsi"/>
          <w:sz w:val="24"/>
        </w:rPr>
      </w:pPr>
      <w:r>
        <w:rPr>
          <w:rFonts w:asciiTheme="minorHAnsi" w:hAnsiTheme="minorHAnsi" w:cstheme="minorHAnsi"/>
          <w:sz w:val="24"/>
        </w:rPr>
        <w:t>Pupils are given the opportunity to explain their understanding to each other and to teaching staff</w:t>
      </w:r>
    </w:p>
    <w:p w14:paraId="6F4AA423" w14:textId="77777777" w:rsidR="00CE252D" w:rsidRDefault="00CE252D" w:rsidP="00210ADF">
      <w:pPr>
        <w:pStyle w:val="ListParagraph"/>
        <w:numPr>
          <w:ilvl w:val="0"/>
          <w:numId w:val="6"/>
        </w:numPr>
        <w:spacing w:after="327"/>
        <w:ind w:right="850"/>
        <w:jc w:val="both"/>
        <w:rPr>
          <w:rFonts w:asciiTheme="minorHAnsi" w:hAnsiTheme="minorHAnsi" w:cstheme="minorHAnsi"/>
          <w:sz w:val="24"/>
        </w:rPr>
      </w:pPr>
      <w:r>
        <w:rPr>
          <w:rFonts w:asciiTheme="minorHAnsi" w:hAnsiTheme="minorHAnsi" w:cstheme="minorHAnsi"/>
          <w:sz w:val="24"/>
        </w:rPr>
        <w:t>‘</w:t>
      </w:r>
      <w:r w:rsidR="007E1892">
        <w:rPr>
          <w:rFonts w:asciiTheme="minorHAnsi" w:hAnsiTheme="minorHAnsi" w:cstheme="minorHAnsi"/>
          <w:sz w:val="24"/>
        </w:rPr>
        <w:t>J</w:t>
      </w:r>
      <w:r>
        <w:rPr>
          <w:rFonts w:asciiTheme="minorHAnsi" w:hAnsiTheme="minorHAnsi" w:cstheme="minorHAnsi"/>
          <w:sz w:val="24"/>
        </w:rPr>
        <w:t>ust tell them’</w:t>
      </w:r>
      <w:r w:rsidR="007E1892">
        <w:rPr>
          <w:rFonts w:asciiTheme="minorHAnsi" w:hAnsiTheme="minorHAnsi" w:cstheme="minorHAnsi"/>
          <w:sz w:val="24"/>
        </w:rPr>
        <w:t xml:space="preserve">. Questioning for understanding a is a vital ingredient of teaching, however when teaching new skills or knowledge it is important to reduce time wasted with answers that aren’t based on prior learning. </w:t>
      </w:r>
    </w:p>
    <w:p w14:paraId="2A885420" w14:textId="77777777" w:rsidR="002D578B" w:rsidRPr="001D212B" w:rsidRDefault="007E1892" w:rsidP="001D212B">
      <w:pPr>
        <w:pStyle w:val="ListParagraph"/>
        <w:numPr>
          <w:ilvl w:val="0"/>
          <w:numId w:val="6"/>
        </w:numPr>
        <w:spacing w:after="327"/>
        <w:ind w:right="850"/>
        <w:jc w:val="both"/>
        <w:rPr>
          <w:rFonts w:asciiTheme="minorHAnsi" w:hAnsiTheme="minorHAnsi" w:cstheme="minorHAnsi"/>
          <w:sz w:val="24"/>
        </w:rPr>
      </w:pPr>
      <w:r>
        <w:rPr>
          <w:rFonts w:asciiTheme="minorHAnsi" w:hAnsiTheme="minorHAnsi" w:cstheme="minorHAnsi"/>
          <w:sz w:val="24"/>
        </w:rPr>
        <w:t>Create mystery and hook the learners by planting questions and asking for predictions to make children curious about the learning to come.</w:t>
      </w:r>
    </w:p>
    <w:p w14:paraId="4558DBCF" w14:textId="77777777" w:rsidR="007E1892" w:rsidRDefault="007E1892" w:rsidP="007E1892">
      <w:pPr>
        <w:spacing w:after="327"/>
        <w:ind w:right="850"/>
        <w:jc w:val="both"/>
        <w:rPr>
          <w:rFonts w:asciiTheme="minorHAnsi" w:hAnsiTheme="minorHAnsi" w:cstheme="minorHAnsi"/>
          <w:b/>
          <w:sz w:val="24"/>
        </w:rPr>
      </w:pPr>
      <w:r w:rsidRPr="007E1892">
        <w:rPr>
          <w:rFonts w:asciiTheme="minorHAnsi" w:hAnsiTheme="minorHAnsi" w:cstheme="minorHAnsi"/>
          <w:b/>
          <w:sz w:val="24"/>
        </w:rPr>
        <w:t>MODELLING</w:t>
      </w:r>
    </w:p>
    <w:p w14:paraId="102F8A29" w14:textId="77777777" w:rsidR="001D212B" w:rsidRDefault="001D212B" w:rsidP="001D212B">
      <w:pPr>
        <w:pStyle w:val="ListParagraph"/>
        <w:numPr>
          <w:ilvl w:val="0"/>
          <w:numId w:val="7"/>
        </w:numPr>
        <w:spacing w:after="327"/>
        <w:ind w:right="850"/>
        <w:jc w:val="both"/>
        <w:rPr>
          <w:rFonts w:asciiTheme="minorHAnsi" w:hAnsiTheme="minorHAnsi" w:cstheme="minorHAnsi"/>
          <w:sz w:val="24"/>
        </w:rPr>
      </w:pPr>
      <w:r>
        <w:rPr>
          <w:rFonts w:asciiTheme="minorHAnsi" w:hAnsiTheme="minorHAnsi" w:cstheme="minorHAnsi"/>
          <w:sz w:val="24"/>
        </w:rPr>
        <w:t>Use a visualizer for live modelling and demonstrate your thinking out loud</w:t>
      </w:r>
    </w:p>
    <w:p w14:paraId="0EDBF811" w14:textId="77777777" w:rsidR="007E1892" w:rsidRDefault="00CF7BCA" w:rsidP="007E1892">
      <w:pPr>
        <w:pStyle w:val="ListParagraph"/>
        <w:numPr>
          <w:ilvl w:val="0"/>
          <w:numId w:val="7"/>
        </w:numPr>
        <w:spacing w:after="327"/>
        <w:ind w:right="850"/>
        <w:jc w:val="both"/>
        <w:rPr>
          <w:rFonts w:asciiTheme="minorHAnsi" w:hAnsiTheme="minorHAnsi" w:cstheme="minorHAnsi"/>
          <w:sz w:val="24"/>
        </w:rPr>
      </w:pPr>
      <w:r>
        <w:rPr>
          <w:rFonts w:asciiTheme="minorHAnsi" w:hAnsiTheme="minorHAnsi" w:cstheme="minorHAnsi"/>
          <w:sz w:val="24"/>
        </w:rPr>
        <w:t>Q</w:t>
      </w:r>
      <w:r w:rsidR="00EE2FA1">
        <w:rPr>
          <w:rFonts w:asciiTheme="minorHAnsi" w:hAnsiTheme="minorHAnsi" w:cstheme="minorHAnsi"/>
          <w:sz w:val="24"/>
        </w:rPr>
        <w:t xml:space="preserve">uestion our assumptions about what children </w:t>
      </w:r>
      <w:r>
        <w:rPr>
          <w:rFonts w:asciiTheme="minorHAnsi" w:hAnsiTheme="minorHAnsi" w:cstheme="minorHAnsi"/>
          <w:sz w:val="24"/>
        </w:rPr>
        <w:t>know and adapt our modelling accordingly</w:t>
      </w:r>
    </w:p>
    <w:p w14:paraId="6335C45E" w14:textId="77777777" w:rsidR="00CF7BCA" w:rsidRDefault="00CF7BCA" w:rsidP="00CF7BCA">
      <w:pPr>
        <w:pStyle w:val="ListParagraph"/>
        <w:numPr>
          <w:ilvl w:val="0"/>
          <w:numId w:val="7"/>
        </w:numPr>
        <w:spacing w:after="327"/>
        <w:ind w:right="850"/>
        <w:jc w:val="both"/>
        <w:rPr>
          <w:rFonts w:asciiTheme="minorHAnsi" w:hAnsiTheme="minorHAnsi" w:cstheme="minorHAnsi"/>
          <w:sz w:val="24"/>
        </w:rPr>
      </w:pPr>
      <w:r>
        <w:rPr>
          <w:rFonts w:asciiTheme="minorHAnsi" w:hAnsiTheme="minorHAnsi" w:cstheme="minorHAnsi"/>
          <w:sz w:val="24"/>
        </w:rPr>
        <w:t>Set high standards and provide the path to attaining that excellence.</w:t>
      </w:r>
    </w:p>
    <w:p w14:paraId="1D9F37B3" w14:textId="77777777" w:rsidR="00CF7BCA" w:rsidRDefault="00CF7BCA" w:rsidP="00CF7BCA">
      <w:pPr>
        <w:pStyle w:val="ListParagraph"/>
        <w:numPr>
          <w:ilvl w:val="0"/>
          <w:numId w:val="7"/>
        </w:numPr>
        <w:spacing w:after="327"/>
        <w:ind w:right="850"/>
        <w:jc w:val="both"/>
        <w:rPr>
          <w:rFonts w:asciiTheme="minorHAnsi" w:hAnsiTheme="minorHAnsi" w:cstheme="minorHAnsi"/>
          <w:sz w:val="24"/>
        </w:rPr>
      </w:pPr>
      <w:r>
        <w:rPr>
          <w:rFonts w:asciiTheme="minorHAnsi" w:hAnsiTheme="minorHAnsi" w:cstheme="minorHAnsi"/>
          <w:sz w:val="24"/>
        </w:rPr>
        <w:t xml:space="preserve">Show what your expectations are relentlessly. Every behaviour, task, routine and transition should be </w:t>
      </w:r>
      <w:r w:rsidR="005F3D51">
        <w:rPr>
          <w:rFonts w:asciiTheme="minorHAnsi" w:hAnsiTheme="minorHAnsi" w:cstheme="minorHAnsi"/>
          <w:sz w:val="24"/>
        </w:rPr>
        <w:t>modelled</w:t>
      </w:r>
      <w:r>
        <w:rPr>
          <w:rFonts w:asciiTheme="minorHAnsi" w:hAnsiTheme="minorHAnsi" w:cstheme="minorHAnsi"/>
          <w:sz w:val="24"/>
        </w:rPr>
        <w:t xml:space="preserve"> and demonstrated to the children. </w:t>
      </w:r>
    </w:p>
    <w:p w14:paraId="034BC089" w14:textId="77777777" w:rsidR="00CF7BCA" w:rsidRDefault="000507B5" w:rsidP="00CF7BCA">
      <w:pPr>
        <w:pStyle w:val="ListParagraph"/>
        <w:numPr>
          <w:ilvl w:val="0"/>
          <w:numId w:val="7"/>
        </w:numPr>
        <w:spacing w:after="327"/>
        <w:ind w:right="850"/>
        <w:jc w:val="both"/>
        <w:rPr>
          <w:rFonts w:asciiTheme="minorHAnsi" w:hAnsiTheme="minorHAnsi" w:cstheme="minorHAnsi"/>
          <w:sz w:val="24"/>
        </w:rPr>
      </w:pPr>
      <w:r>
        <w:rPr>
          <w:rFonts w:asciiTheme="minorHAnsi" w:hAnsiTheme="minorHAnsi" w:cstheme="minorHAnsi"/>
          <w:sz w:val="24"/>
        </w:rPr>
        <w:t>Routines are modelled effectively:</w:t>
      </w:r>
    </w:p>
    <w:p w14:paraId="09C07EE5" w14:textId="77777777" w:rsidR="000507B5" w:rsidRDefault="000507B5" w:rsidP="000507B5">
      <w:pPr>
        <w:pStyle w:val="ListParagraph"/>
        <w:numPr>
          <w:ilvl w:val="2"/>
          <w:numId w:val="7"/>
        </w:numPr>
        <w:spacing w:after="327"/>
        <w:ind w:right="850"/>
        <w:jc w:val="both"/>
        <w:rPr>
          <w:rFonts w:asciiTheme="minorHAnsi" w:hAnsiTheme="minorHAnsi" w:cstheme="minorHAnsi"/>
          <w:sz w:val="24"/>
        </w:rPr>
      </w:pPr>
      <w:r>
        <w:rPr>
          <w:rFonts w:asciiTheme="minorHAnsi" w:hAnsiTheme="minorHAnsi" w:cstheme="minorHAnsi"/>
          <w:sz w:val="24"/>
        </w:rPr>
        <w:t>Break the routine down into small stages and create a detailed visual guide</w:t>
      </w:r>
    </w:p>
    <w:p w14:paraId="4D5C9540" w14:textId="77777777" w:rsidR="000507B5" w:rsidRDefault="000507B5" w:rsidP="000507B5">
      <w:pPr>
        <w:pStyle w:val="ListParagraph"/>
        <w:numPr>
          <w:ilvl w:val="2"/>
          <w:numId w:val="7"/>
        </w:numPr>
        <w:spacing w:after="327"/>
        <w:ind w:right="850"/>
        <w:jc w:val="both"/>
        <w:rPr>
          <w:rFonts w:asciiTheme="minorHAnsi" w:hAnsiTheme="minorHAnsi" w:cstheme="minorHAnsi"/>
          <w:sz w:val="24"/>
        </w:rPr>
      </w:pPr>
      <w:r>
        <w:rPr>
          <w:rFonts w:asciiTheme="minorHAnsi" w:hAnsiTheme="minorHAnsi" w:cstheme="minorHAnsi"/>
          <w:sz w:val="24"/>
        </w:rPr>
        <w:t xml:space="preserve">Keep instructions brief and make them a habit </w:t>
      </w:r>
    </w:p>
    <w:p w14:paraId="0D94B5E8" w14:textId="77777777" w:rsidR="000507B5" w:rsidRDefault="000507B5" w:rsidP="000507B5">
      <w:pPr>
        <w:pStyle w:val="ListParagraph"/>
        <w:numPr>
          <w:ilvl w:val="2"/>
          <w:numId w:val="7"/>
        </w:numPr>
        <w:spacing w:after="327"/>
        <w:ind w:right="850"/>
        <w:jc w:val="both"/>
        <w:rPr>
          <w:rFonts w:asciiTheme="minorHAnsi" w:hAnsiTheme="minorHAnsi" w:cstheme="minorHAnsi"/>
          <w:sz w:val="24"/>
        </w:rPr>
      </w:pPr>
      <w:r>
        <w:rPr>
          <w:rFonts w:asciiTheme="minorHAnsi" w:hAnsiTheme="minorHAnsi" w:cstheme="minorHAnsi"/>
          <w:sz w:val="24"/>
        </w:rPr>
        <w:t>Consider replacing verbal instructions with numbers and accompany these with visual clues</w:t>
      </w:r>
    </w:p>
    <w:p w14:paraId="1B5CB6CA" w14:textId="77777777" w:rsidR="00007D9D" w:rsidRPr="00007D9D" w:rsidRDefault="00007D9D" w:rsidP="00007D9D">
      <w:pPr>
        <w:pStyle w:val="ListParagraph"/>
        <w:numPr>
          <w:ilvl w:val="2"/>
          <w:numId w:val="7"/>
        </w:numPr>
        <w:spacing w:after="327"/>
        <w:ind w:right="850"/>
        <w:jc w:val="both"/>
        <w:rPr>
          <w:rFonts w:asciiTheme="minorHAnsi" w:hAnsiTheme="minorHAnsi" w:cstheme="minorHAnsi"/>
          <w:sz w:val="24"/>
        </w:rPr>
      </w:pPr>
      <w:r>
        <w:rPr>
          <w:rFonts w:asciiTheme="minorHAnsi" w:hAnsiTheme="minorHAnsi" w:cstheme="minorHAnsi"/>
          <w:sz w:val="24"/>
        </w:rPr>
        <w:t>Replace the numbers with visual clues only</w:t>
      </w:r>
    </w:p>
    <w:p w14:paraId="6FD47685" w14:textId="77777777" w:rsidR="000507B5" w:rsidRDefault="000507B5" w:rsidP="000507B5">
      <w:pPr>
        <w:pStyle w:val="ListParagraph"/>
        <w:numPr>
          <w:ilvl w:val="2"/>
          <w:numId w:val="7"/>
        </w:numPr>
        <w:spacing w:after="327"/>
        <w:ind w:right="850"/>
        <w:jc w:val="both"/>
        <w:rPr>
          <w:rFonts w:asciiTheme="minorHAnsi" w:hAnsiTheme="minorHAnsi" w:cstheme="minorHAnsi"/>
          <w:sz w:val="24"/>
        </w:rPr>
      </w:pPr>
      <w:r>
        <w:rPr>
          <w:rFonts w:asciiTheme="minorHAnsi" w:hAnsiTheme="minorHAnsi" w:cstheme="minorHAnsi"/>
          <w:sz w:val="24"/>
        </w:rPr>
        <w:t xml:space="preserve">Practice against the clock </w:t>
      </w:r>
    </w:p>
    <w:p w14:paraId="05555C89" w14:textId="77777777" w:rsidR="00007D9D" w:rsidRDefault="00007D9D" w:rsidP="00007D9D">
      <w:pPr>
        <w:pStyle w:val="ListParagraph"/>
        <w:numPr>
          <w:ilvl w:val="0"/>
          <w:numId w:val="7"/>
        </w:numPr>
        <w:spacing w:after="327"/>
        <w:ind w:right="850"/>
        <w:jc w:val="both"/>
        <w:rPr>
          <w:rFonts w:asciiTheme="minorHAnsi" w:hAnsiTheme="minorHAnsi" w:cstheme="minorHAnsi"/>
          <w:sz w:val="24"/>
        </w:rPr>
      </w:pPr>
      <w:r>
        <w:rPr>
          <w:rFonts w:asciiTheme="minorHAnsi" w:hAnsiTheme="minorHAnsi" w:cstheme="minorHAnsi"/>
          <w:sz w:val="24"/>
        </w:rPr>
        <w:t>Demonstrate the struggle – ensure that the children see you taking time and thinking about what you are demonstrating. The children need to witness the development of how you arrive at the choices you make and the decision that you take</w:t>
      </w:r>
    </w:p>
    <w:p w14:paraId="0DBC3F4F" w14:textId="77777777" w:rsidR="005F3D51" w:rsidRDefault="005F3D51" w:rsidP="00007D9D">
      <w:pPr>
        <w:pStyle w:val="ListParagraph"/>
        <w:numPr>
          <w:ilvl w:val="0"/>
          <w:numId w:val="7"/>
        </w:numPr>
        <w:spacing w:after="327"/>
        <w:ind w:right="850"/>
        <w:jc w:val="both"/>
        <w:rPr>
          <w:rFonts w:asciiTheme="minorHAnsi" w:hAnsiTheme="minorHAnsi" w:cstheme="minorHAnsi"/>
          <w:sz w:val="24"/>
        </w:rPr>
      </w:pPr>
      <w:r>
        <w:rPr>
          <w:rFonts w:asciiTheme="minorHAnsi" w:hAnsiTheme="minorHAnsi" w:cstheme="minorHAnsi"/>
          <w:sz w:val="24"/>
        </w:rPr>
        <w:t>Build one together – continue to demonstrate the struggle and your thought processes and invite contributions from the children. Children should be encouraged to explain their thinking and choices</w:t>
      </w:r>
    </w:p>
    <w:p w14:paraId="76A26E54" w14:textId="77777777" w:rsidR="00CF612D" w:rsidRDefault="00CF612D" w:rsidP="00007D9D">
      <w:pPr>
        <w:pStyle w:val="ListParagraph"/>
        <w:numPr>
          <w:ilvl w:val="0"/>
          <w:numId w:val="7"/>
        </w:numPr>
        <w:spacing w:after="327"/>
        <w:ind w:right="850"/>
        <w:jc w:val="both"/>
        <w:rPr>
          <w:rFonts w:asciiTheme="minorHAnsi" w:hAnsiTheme="minorHAnsi" w:cstheme="minorHAnsi"/>
          <w:sz w:val="24"/>
        </w:rPr>
      </w:pPr>
      <w:r>
        <w:rPr>
          <w:rFonts w:asciiTheme="minorHAnsi" w:hAnsiTheme="minorHAnsi" w:cstheme="minorHAnsi"/>
          <w:sz w:val="24"/>
        </w:rPr>
        <w:t>Give children time to talk- hearing the correct language modelled followed by time to practise. Drama techniques can be very beneficial here.</w:t>
      </w:r>
    </w:p>
    <w:p w14:paraId="78AAE454" w14:textId="77777777" w:rsidR="00CF612D" w:rsidRDefault="00CF612D" w:rsidP="00007D9D">
      <w:pPr>
        <w:pStyle w:val="ListParagraph"/>
        <w:numPr>
          <w:ilvl w:val="0"/>
          <w:numId w:val="7"/>
        </w:numPr>
        <w:spacing w:after="327"/>
        <w:ind w:right="850"/>
        <w:jc w:val="both"/>
        <w:rPr>
          <w:rFonts w:asciiTheme="minorHAnsi" w:hAnsiTheme="minorHAnsi" w:cstheme="minorHAnsi"/>
          <w:sz w:val="24"/>
        </w:rPr>
      </w:pPr>
      <w:r>
        <w:rPr>
          <w:rFonts w:asciiTheme="minorHAnsi" w:hAnsiTheme="minorHAnsi" w:cstheme="minorHAnsi"/>
          <w:sz w:val="24"/>
        </w:rPr>
        <w:t>Prepare one earlier- preparing a model in advance gives the teacher control over the process and allows teaching staff to anticipate misconceptions and where they may require further support.</w:t>
      </w:r>
      <w:r w:rsidR="000D0BC6">
        <w:rPr>
          <w:rFonts w:asciiTheme="minorHAnsi" w:hAnsiTheme="minorHAnsi" w:cstheme="minorHAnsi"/>
          <w:sz w:val="24"/>
        </w:rPr>
        <w:t xml:space="preserve"> It enables analysis, deconstruction and evaluation of the learning</w:t>
      </w:r>
      <w:r w:rsidR="00653AFB">
        <w:rPr>
          <w:rFonts w:asciiTheme="minorHAnsi" w:hAnsiTheme="minorHAnsi" w:cstheme="minorHAnsi"/>
          <w:sz w:val="24"/>
        </w:rPr>
        <w:t>.</w:t>
      </w:r>
    </w:p>
    <w:p w14:paraId="5ED7D4BA" w14:textId="77777777" w:rsidR="000D0BC6" w:rsidRDefault="000D0BC6" w:rsidP="00007D9D">
      <w:pPr>
        <w:pStyle w:val="ListParagraph"/>
        <w:numPr>
          <w:ilvl w:val="0"/>
          <w:numId w:val="7"/>
        </w:numPr>
        <w:spacing w:after="327"/>
        <w:ind w:right="850"/>
        <w:jc w:val="both"/>
        <w:rPr>
          <w:rFonts w:asciiTheme="minorHAnsi" w:hAnsiTheme="minorHAnsi" w:cstheme="minorHAnsi"/>
          <w:sz w:val="24"/>
        </w:rPr>
      </w:pPr>
      <w:r>
        <w:rPr>
          <w:rFonts w:asciiTheme="minorHAnsi" w:hAnsiTheme="minorHAnsi" w:cstheme="minorHAnsi"/>
          <w:sz w:val="24"/>
        </w:rPr>
        <w:t>Use examples of excellence –</w:t>
      </w:r>
      <w:r w:rsidR="00653AFB">
        <w:rPr>
          <w:rFonts w:asciiTheme="minorHAnsi" w:hAnsiTheme="minorHAnsi" w:cstheme="minorHAnsi"/>
          <w:sz w:val="24"/>
        </w:rPr>
        <w:t>keeping</w:t>
      </w:r>
      <w:r>
        <w:rPr>
          <w:rFonts w:asciiTheme="minorHAnsi" w:hAnsiTheme="minorHAnsi" w:cstheme="minorHAnsi"/>
          <w:sz w:val="24"/>
        </w:rPr>
        <w:t xml:space="preserve"> </w:t>
      </w:r>
      <w:r w:rsidR="00653AFB">
        <w:rPr>
          <w:rFonts w:asciiTheme="minorHAnsi" w:hAnsiTheme="minorHAnsi" w:cstheme="minorHAnsi"/>
          <w:sz w:val="24"/>
        </w:rPr>
        <w:t xml:space="preserve">and sharing examples of excellence by former pupils is a great way to set high expectations and show children what they are capable of achieving. It can also be deconstructed then used to show that by responding to feedback and </w:t>
      </w:r>
      <w:r w:rsidR="00C80FBF">
        <w:rPr>
          <w:rFonts w:asciiTheme="minorHAnsi" w:hAnsiTheme="minorHAnsi" w:cstheme="minorHAnsi"/>
          <w:sz w:val="24"/>
        </w:rPr>
        <w:t>careful editing, work can be made to be excellent compared to its first draft</w:t>
      </w:r>
    </w:p>
    <w:p w14:paraId="463B50DB" w14:textId="77777777" w:rsidR="00C80FBF" w:rsidRDefault="00C80FBF" w:rsidP="00007D9D">
      <w:pPr>
        <w:pStyle w:val="ListParagraph"/>
        <w:numPr>
          <w:ilvl w:val="0"/>
          <w:numId w:val="7"/>
        </w:numPr>
        <w:spacing w:after="327"/>
        <w:ind w:right="850"/>
        <w:jc w:val="both"/>
        <w:rPr>
          <w:rFonts w:asciiTheme="minorHAnsi" w:hAnsiTheme="minorHAnsi" w:cstheme="minorHAnsi"/>
          <w:sz w:val="24"/>
        </w:rPr>
      </w:pPr>
      <w:r>
        <w:rPr>
          <w:rFonts w:asciiTheme="minorHAnsi" w:hAnsiTheme="minorHAnsi" w:cstheme="minorHAnsi"/>
          <w:sz w:val="24"/>
        </w:rPr>
        <w:t>Modelling mistakes – include children in the metacognitive processes needed to correct the mistakes</w:t>
      </w:r>
      <w:r w:rsidR="001D212B">
        <w:rPr>
          <w:rFonts w:asciiTheme="minorHAnsi" w:hAnsiTheme="minorHAnsi" w:cstheme="minorHAnsi"/>
          <w:sz w:val="24"/>
        </w:rPr>
        <w:t xml:space="preserve"> – explain your choices and think out loud </w:t>
      </w:r>
    </w:p>
    <w:p w14:paraId="7A6E2731" w14:textId="77777777" w:rsidR="00C80FBF" w:rsidRPr="00007D9D" w:rsidRDefault="00C80FBF" w:rsidP="00007D9D">
      <w:pPr>
        <w:pStyle w:val="ListParagraph"/>
        <w:numPr>
          <w:ilvl w:val="0"/>
          <w:numId w:val="7"/>
        </w:numPr>
        <w:spacing w:after="327"/>
        <w:ind w:right="850"/>
        <w:jc w:val="both"/>
        <w:rPr>
          <w:rFonts w:asciiTheme="minorHAnsi" w:hAnsiTheme="minorHAnsi" w:cstheme="minorHAnsi"/>
          <w:sz w:val="24"/>
        </w:rPr>
      </w:pPr>
      <w:r>
        <w:rPr>
          <w:rFonts w:asciiTheme="minorHAnsi" w:hAnsiTheme="minorHAnsi" w:cstheme="minorHAnsi"/>
          <w:sz w:val="24"/>
        </w:rPr>
        <w:t xml:space="preserve">Use an expert- video footage, parents, professionals- It can create awe, wonder and inspiration. </w:t>
      </w:r>
    </w:p>
    <w:p w14:paraId="285789F1" w14:textId="77777777" w:rsidR="00C71D98" w:rsidRDefault="00DE0F81" w:rsidP="004329D9">
      <w:pPr>
        <w:spacing w:after="327"/>
        <w:ind w:right="850"/>
        <w:jc w:val="both"/>
        <w:rPr>
          <w:rFonts w:asciiTheme="minorHAnsi" w:hAnsiTheme="minorHAnsi" w:cstheme="minorHAnsi"/>
          <w:b/>
          <w:sz w:val="24"/>
        </w:rPr>
      </w:pPr>
      <w:r w:rsidRPr="00051E10">
        <w:rPr>
          <w:rFonts w:asciiTheme="minorHAnsi" w:hAnsiTheme="minorHAnsi" w:cstheme="minorHAnsi"/>
          <w:b/>
          <w:sz w:val="24"/>
        </w:rPr>
        <w:t>P</w:t>
      </w:r>
      <w:r>
        <w:rPr>
          <w:rFonts w:asciiTheme="minorHAnsi" w:hAnsiTheme="minorHAnsi" w:cstheme="minorHAnsi"/>
          <w:b/>
          <w:sz w:val="24"/>
        </w:rPr>
        <w:t>RACTICE</w:t>
      </w:r>
    </w:p>
    <w:p w14:paraId="1623EE7F" w14:textId="77777777" w:rsidR="00DE0F81" w:rsidRDefault="00DE0F81" w:rsidP="004329D9">
      <w:pPr>
        <w:pStyle w:val="ListParagraph"/>
        <w:numPr>
          <w:ilvl w:val="0"/>
          <w:numId w:val="8"/>
        </w:numPr>
        <w:spacing w:after="327"/>
        <w:ind w:right="850"/>
        <w:jc w:val="both"/>
        <w:rPr>
          <w:rFonts w:asciiTheme="minorHAnsi" w:hAnsiTheme="minorHAnsi" w:cstheme="minorHAnsi"/>
          <w:sz w:val="24"/>
        </w:rPr>
      </w:pPr>
      <w:r>
        <w:rPr>
          <w:rFonts w:asciiTheme="minorHAnsi" w:hAnsiTheme="minorHAnsi" w:cstheme="minorHAnsi"/>
          <w:sz w:val="24"/>
        </w:rPr>
        <w:t>Give children plenty of time to engage in practice activities after being exposed to a new concept</w:t>
      </w:r>
      <w:r w:rsidR="001B1F51">
        <w:rPr>
          <w:rFonts w:asciiTheme="minorHAnsi" w:hAnsiTheme="minorHAnsi" w:cstheme="minorHAnsi"/>
          <w:sz w:val="24"/>
        </w:rPr>
        <w:t xml:space="preserve"> – </w:t>
      </w:r>
      <w:r w:rsidR="001B1F51" w:rsidRPr="001D212B">
        <w:rPr>
          <w:rFonts w:asciiTheme="minorHAnsi" w:hAnsiTheme="minorHAnsi" w:cstheme="minorHAnsi"/>
          <w:b/>
          <w:sz w:val="24"/>
        </w:rPr>
        <w:t>keep children in the stretch zone.</w:t>
      </w:r>
      <w:r w:rsidR="001B1F51">
        <w:rPr>
          <w:rFonts w:asciiTheme="minorHAnsi" w:hAnsiTheme="minorHAnsi" w:cstheme="minorHAnsi"/>
          <w:sz w:val="24"/>
        </w:rPr>
        <w:t xml:space="preserve"> </w:t>
      </w:r>
    </w:p>
    <w:p w14:paraId="6386E34C" w14:textId="77777777" w:rsidR="00DE0F81" w:rsidRDefault="00DE0F81" w:rsidP="004329D9">
      <w:pPr>
        <w:pStyle w:val="ListParagraph"/>
        <w:numPr>
          <w:ilvl w:val="0"/>
          <w:numId w:val="8"/>
        </w:numPr>
        <w:spacing w:after="327"/>
        <w:ind w:right="850"/>
        <w:jc w:val="both"/>
        <w:rPr>
          <w:rFonts w:asciiTheme="minorHAnsi" w:hAnsiTheme="minorHAnsi" w:cstheme="minorHAnsi"/>
          <w:sz w:val="24"/>
        </w:rPr>
      </w:pPr>
      <w:r>
        <w:rPr>
          <w:rFonts w:asciiTheme="minorHAnsi" w:hAnsiTheme="minorHAnsi" w:cstheme="minorHAnsi"/>
          <w:sz w:val="24"/>
        </w:rPr>
        <w:t>Give the children practice activities that encourages them to think hard</w:t>
      </w:r>
      <w:r w:rsidR="001B1F51">
        <w:rPr>
          <w:rFonts w:asciiTheme="minorHAnsi" w:hAnsiTheme="minorHAnsi" w:cstheme="minorHAnsi"/>
          <w:sz w:val="24"/>
        </w:rPr>
        <w:t xml:space="preserve"> and lead to independence</w:t>
      </w:r>
      <w:r>
        <w:rPr>
          <w:rFonts w:asciiTheme="minorHAnsi" w:hAnsiTheme="minorHAnsi" w:cstheme="minorHAnsi"/>
          <w:sz w:val="24"/>
        </w:rPr>
        <w:t>.</w:t>
      </w:r>
    </w:p>
    <w:p w14:paraId="2DDA0342" w14:textId="77777777" w:rsidR="00DE0F81" w:rsidRDefault="00DE0F81" w:rsidP="004329D9">
      <w:pPr>
        <w:pStyle w:val="ListParagraph"/>
        <w:numPr>
          <w:ilvl w:val="0"/>
          <w:numId w:val="8"/>
        </w:numPr>
        <w:spacing w:after="327"/>
        <w:ind w:right="850"/>
        <w:jc w:val="both"/>
        <w:rPr>
          <w:rFonts w:asciiTheme="minorHAnsi" w:hAnsiTheme="minorHAnsi" w:cstheme="minorHAnsi"/>
          <w:sz w:val="24"/>
        </w:rPr>
      </w:pPr>
      <w:r>
        <w:rPr>
          <w:rFonts w:asciiTheme="minorHAnsi" w:hAnsiTheme="minorHAnsi" w:cstheme="minorHAnsi"/>
          <w:sz w:val="24"/>
        </w:rPr>
        <w:t xml:space="preserve">Regular practice of new learning ensures it is transferred to the long term memory for quick recall. </w:t>
      </w:r>
    </w:p>
    <w:p w14:paraId="2947668D" w14:textId="77777777" w:rsidR="001B1F51" w:rsidRDefault="001B1F51" w:rsidP="004329D9">
      <w:pPr>
        <w:pStyle w:val="ListParagraph"/>
        <w:numPr>
          <w:ilvl w:val="0"/>
          <w:numId w:val="8"/>
        </w:numPr>
        <w:spacing w:after="327"/>
        <w:ind w:right="850"/>
        <w:jc w:val="both"/>
        <w:rPr>
          <w:rFonts w:asciiTheme="minorHAnsi" w:hAnsiTheme="minorHAnsi" w:cstheme="minorHAnsi"/>
          <w:sz w:val="24"/>
        </w:rPr>
      </w:pPr>
      <w:r>
        <w:rPr>
          <w:rFonts w:asciiTheme="minorHAnsi" w:hAnsiTheme="minorHAnsi" w:cstheme="minorHAnsi"/>
          <w:sz w:val="24"/>
        </w:rPr>
        <w:t>Interweave practice of previous</w:t>
      </w:r>
      <w:r w:rsidRPr="001B1F51">
        <w:rPr>
          <w:rFonts w:asciiTheme="minorHAnsi" w:hAnsiTheme="minorHAnsi" w:cstheme="minorHAnsi"/>
          <w:sz w:val="24"/>
        </w:rPr>
        <w:t xml:space="preserve"> learning and new learning </w:t>
      </w:r>
    </w:p>
    <w:p w14:paraId="6D1D629F" w14:textId="77777777" w:rsidR="001B1F51" w:rsidRDefault="001B1F51" w:rsidP="004329D9">
      <w:pPr>
        <w:pStyle w:val="ListParagraph"/>
        <w:numPr>
          <w:ilvl w:val="0"/>
          <w:numId w:val="8"/>
        </w:numPr>
        <w:spacing w:after="327"/>
        <w:ind w:right="850"/>
        <w:jc w:val="both"/>
        <w:rPr>
          <w:rFonts w:asciiTheme="minorHAnsi" w:hAnsiTheme="minorHAnsi" w:cstheme="minorHAnsi"/>
          <w:sz w:val="24"/>
        </w:rPr>
      </w:pPr>
      <w:r>
        <w:rPr>
          <w:rFonts w:asciiTheme="minorHAnsi" w:hAnsiTheme="minorHAnsi" w:cstheme="minorHAnsi"/>
          <w:sz w:val="24"/>
        </w:rPr>
        <w:t>Repetition is really important, but deliberate practice is about raising the bar each time</w:t>
      </w:r>
      <w:r w:rsidR="00FB6ED2">
        <w:rPr>
          <w:rFonts w:asciiTheme="minorHAnsi" w:hAnsiTheme="minorHAnsi" w:cstheme="minorHAnsi"/>
          <w:sz w:val="24"/>
        </w:rPr>
        <w:t>.</w:t>
      </w:r>
    </w:p>
    <w:p w14:paraId="32215940" w14:textId="77777777" w:rsidR="00D62788" w:rsidRDefault="00D62788" w:rsidP="004329D9">
      <w:pPr>
        <w:pStyle w:val="ListParagraph"/>
        <w:numPr>
          <w:ilvl w:val="0"/>
          <w:numId w:val="8"/>
        </w:numPr>
        <w:spacing w:after="327"/>
        <w:ind w:right="850"/>
        <w:jc w:val="both"/>
        <w:rPr>
          <w:rFonts w:asciiTheme="minorHAnsi" w:hAnsiTheme="minorHAnsi" w:cstheme="minorHAnsi"/>
          <w:sz w:val="24"/>
        </w:rPr>
      </w:pPr>
      <w:r>
        <w:rPr>
          <w:rFonts w:asciiTheme="minorHAnsi" w:hAnsiTheme="minorHAnsi" w:cstheme="minorHAnsi"/>
          <w:sz w:val="24"/>
        </w:rPr>
        <w:t>Scaffold and supports should be used to aid pr</w:t>
      </w:r>
      <w:r w:rsidR="00563382">
        <w:rPr>
          <w:rFonts w:asciiTheme="minorHAnsi" w:hAnsiTheme="minorHAnsi" w:cstheme="minorHAnsi"/>
          <w:sz w:val="24"/>
        </w:rPr>
        <w:t xml:space="preserve">actice and then be removed in </w:t>
      </w:r>
      <w:r>
        <w:rPr>
          <w:rFonts w:asciiTheme="minorHAnsi" w:hAnsiTheme="minorHAnsi" w:cstheme="minorHAnsi"/>
          <w:sz w:val="24"/>
        </w:rPr>
        <w:t xml:space="preserve">a timely way to </w:t>
      </w:r>
      <w:r w:rsidR="00563382">
        <w:rPr>
          <w:rFonts w:asciiTheme="minorHAnsi" w:hAnsiTheme="minorHAnsi" w:cstheme="minorHAnsi"/>
          <w:sz w:val="24"/>
        </w:rPr>
        <w:t>allow them to build independence</w:t>
      </w:r>
    </w:p>
    <w:p w14:paraId="29F08E65" w14:textId="77777777" w:rsidR="001B1F51" w:rsidRDefault="001B1F51" w:rsidP="004329D9">
      <w:pPr>
        <w:pStyle w:val="ListParagraph"/>
        <w:numPr>
          <w:ilvl w:val="0"/>
          <w:numId w:val="8"/>
        </w:numPr>
        <w:spacing w:after="327"/>
        <w:ind w:right="850"/>
        <w:jc w:val="both"/>
        <w:rPr>
          <w:rFonts w:asciiTheme="minorHAnsi" w:hAnsiTheme="minorHAnsi" w:cstheme="minorHAnsi"/>
          <w:sz w:val="24"/>
        </w:rPr>
      </w:pPr>
      <w:r>
        <w:rPr>
          <w:rFonts w:asciiTheme="minorHAnsi" w:hAnsiTheme="minorHAnsi" w:cstheme="minorHAnsi"/>
          <w:sz w:val="24"/>
        </w:rPr>
        <w:t>Give children to orally rehearse and talk about their learning before writing</w:t>
      </w:r>
      <w:r w:rsidR="00FB6ED2">
        <w:rPr>
          <w:rFonts w:asciiTheme="minorHAnsi" w:hAnsiTheme="minorHAnsi" w:cstheme="minorHAnsi"/>
          <w:sz w:val="24"/>
        </w:rPr>
        <w:t>.</w:t>
      </w:r>
    </w:p>
    <w:p w14:paraId="7F35E29A" w14:textId="77777777" w:rsidR="00FB6ED2" w:rsidRDefault="00FB6ED2" w:rsidP="004329D9">
      <w:pPr>
        <w:pStyle w:val="ListParagraph"/>
        <w:numPr>
          <w:ilvl w:val="0"/>
          <w:numId w:val="8"/>
        </w:numPr>
        <w:spacing w:after="327"/>
        <w:ind w:right="850"/>
        <w:jc w:val="both"/>
        <w:rPr>
          <w:rFonts w:asciiTheme="minorHAnsi" w:hAnsiTheme="minorHAnsi" w:cstheme="minorHAnsi"/>
          <w:sz w:val="24"/>
        </w:rPr>
      </w:pPr>
      <w:r>
        <w:rPr>
          <w:rFonts w:asciiTheme="minorHAnsi" w:hAnsiTheme="minorHAnsi" w:cstheme="minorHAnsi"/>
          <w:sz w:val="24"/>
        </w:rPr>
        <w:t>Use websites such as SPAG.com and Manga High to give more time for practice.</w:t>
      </w:r>
    </w:p>
    <w:p w14:paraId="40EB1201" w14:textId="77777777" w:rsidR="00FB6ED2" w:rsidRDefault="00FB6ED2" w:rsidP="004329D9">
      <w:pPr>
        <w:pStyle w:val="ListParagraph"/>
        <w:numPr>
          <w:ilvl w:val="0"/>
          <w:numId w:val="8"/>
        </w:numPr>
        <w:spacing w:after="327"/>
        <w:ind w:right="850"/>
        <w:jc w:val="both"/>
        <w:rPr>
          <w:rFonts w:asciiTheme="minorHAnsi" w:hAnsiTheme="minorHAnsi" w:cstheme="minorHAnsi"/>
          <w:sz w:val="24"/>
        </w:rPr>
      </w:pPr>
      <w:r>
        <w:rPr>
          <w:rFonts w:asciiTheme="minorHAnsi" w:hAnsiTheme="minorHAnsi" w:cstheme="minorHAnsi"/>
          <w:sz w:val="24"/>
        </w:rPr>
        <w:t>Use the first few minutes of a lesson to practice previously learnt material</w:t>
      </w:r>
      <w:r w:rsidR="00D62788">
        <w:rPr>
          <w:rFonts w:asciiTheme="minorHAnsi" w:hAnsiTheme="minorHAnsi" w:cstheme="minorHAnsi"/>
          <w:sz w:val="24"/>
        </w:rPr>
        <w:t xml:space="preserve"> – quizzes, grid questions, Answer it – Prove it- Explain it questions, Odd one out, What went wrong- children identify the mistakes and correct them.</w:t>
      </w:r>
    </w:p>
    <w:p w14:paraId="5226FAA7" w14:textId="77777777" w:rsidR="00D62788" w:rsidRDefault="00D62788" w:rsidP="004329D9">
      <w:pPr>
        <w:pStyle w:val="ListParagraph"/>
        <w:numPr>
          <w:ilvl w:val="0"/>
          <w:numId w:val="8"/>
        </w:numPr>
        <w:spacing w:after="327"/>
        <w:ind w:right="850"/>
        <w:jc w:val="both"/>
        <w:rPr>
          <w:rFonts w:asciiTheme="minorHAnsi" w:hAnsiTheme="minorHAnsi" w:cstheme="minorHAnsi"/>
          <w:sz w:val="24"/>
        </w:rPr>
      </w:pPr>
      <w:r>
        <w:rPr>
          <w:rFonts w:asciiTheme="minorHAnsi" w:hAnsiTheme="minorHAnsi" w:cstheme="minorHAnsi"/>
          <w:sz w:val="24"/>
        </w:rPr>
        <w:t>More quizzes and low stakes testing – the purpose is for teachers to know how their classes are progressing and then how best to challenge the children appropriately. They enable teaching staff to evaluate how effective the teaching has been and then to adapt it accordingly.</w:t>
      </w:r>
    </w:p>
    <w:p w14:paraId="44D81F54" w14:textId="77777777" w:rsidR="00AE7B72" w:rsidRPr="002D578B" w:rsidRDefault="00563382" w:rsidP="004329D9">
      <w:pPr>
        <w:pStyle w:val="ListParagraph"/>
        <w:numPr>
          <w:ilvl w:val="0"/>
          <w:numId w:val="8"/>
        </w:numPr>
        <w:spacing w:after="327"/>
        <w:ind w:right="850"/>
        <w:jc w:val="both"/>
        <w:rPr>
          <w:rFonts w:asciiTheme="minorHAnsi" w:hAnsiTheme="minorHAnsi" w:cstheme="minorHAnsi"/>
          <w:sz w:val="24"/>
        </w:rPr>
      </w:pPr>
      <w:r>
        <w:rPr>
          <w:rFonts w:asciiTheme="minorHAnsi" w:hAnsiTheme="minorHAnsi" w:cstheme="minorHAnsi"/>
          <w:sz w:val="24"/>
        </w:rPr>
        <w:t xml:space="preserve">Mistakes are used as key aspect of learning and are celebrated as such. </w:t>
      </w:r>
    </w:p>
    <w:p w14:paraId="1EAEED01" w14:textId="77777777" w:rsidR="001D212B" w:rsidRDefault="006D34CF" w:rsidP="001D212B">
      <w:pPr>
        <w:spacing w:after="327"/>
        <w:ind w:right="850"/>
        <w:jc w:val="both"/>
        <w:rPr>
          <w:rFonts w:asciiTheme="minorHAnsi" w:hAnsiTheme="minorHAnsi" w:cstheme="minorHAnsi"/>
          <w:b/>
          <w:sz w:val="24"/>
        </w:rPr>
      </w:pPr>
      <w:r w:rsidRPr="004329D9">
        <w:rPr>
          <w:rFonts w:asciiTheme="minorHAnsi" w:hAnsiTheme="minorHAnsi" w:cstheme="minorHAnsi"/>
          <w:b/>
          <w:sz w:val="24"/>
        </w:rPr>
        <w:t>QUESTIONING</w:t>
      </w:r>
    </w:p>
    <w:p w14:paraId="75939B53" w14:textId="77777777" w:rsidR="004329D9" w:rsidRPr="001D212B" w:rsidRDefault="00F93DF4" w:rsidP="001D212B">
      <w:pPr>
        <w:pStyle w:val="ListParagraph"/>
        <w:numPr>
          <w:ilvl w:val="0"/>
          <w:numId w:val="16"/>
        </w:numPr>
        <w:spacing w:after="327"/>
        <w:ind w:right="850"/>
        <w:jc w:val="both"/>
        <w:rPr>
          <w:rFonts w:asciiTheme="minorHAnsi" w:hAnsiTheme="minorHAnsi" w:cstheme="minorHAnsi"/>
          <w:sz w:val="24"/>
        </w:rPr>
      </w:pPr>
      <w:r w:rsidRPr="001D212B">
        <w:rPr>
          <w:rFonts w:asciiTheme="minorHAnsi" w:hAnsiTheme="minorHAnsi" w:cstheme="minorHAnsi"/>
          <w:sz w:val="24"/>
        </w:rPr>
        <w:t xml:space="preserve">Use </w:t>
      </w:r>
      <w:r w:rsidR="004329D9" w:rsidRPr="001D212B">
        <w:rPr>
          <w:rFonts w:asciiTheme="minorHAnsi" w:hAnsiTheme="minorHAnsi" w:cstheme="minorHAnsi"/>
          <w:sz w:val="24"/>
        </w:rPr>
        <w:t>a range of questions to encourage higher order thinking</w:t>
      </w:r>
    </w:p>
    <w:p w14:paraId="3461D779" w14:textId="77777777" w:rsidR="004329D9" w:rsidRDefault="004329D9" w:rsidP="00AF4AC8">
      <w:pPr>
        <w:pStyle w:val="ListParagraph"/>
        <w:spacing w:after="327"/>
        <w:ind w:right="850"/>
        <w:rPr>
          <w:rFonts w:asciiTheme="minorHAnsi" w:hAnsiTheme="minorHAnsi" w:cstheme="minorHAnsi"/>
          <w:sz w:val="24"/>
        </w:rPr>
      </w:pPr>
      <w:r>
        <w:rPr>
          <w:noProof/>
          <w:lang w:eastAsia="en-GB"/>
        </w:rPr>
        <w:drawing>
          <wp:inline distT="0" distB="0" distL="0" distR="0" wp14:anchorId="54B7F9E7" wp14:editId="30FAE33E">
            <wp:extent cx="5731510" cy="40278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027805"/>
                    </a:xfrm>
                    <a:prstGeom prst="rect">
                      <a:avLst/>
                    </a:prstGeom>
                  </pic:spPr>
                </pic:pic>
              </a:graphicData>
            </a:graphic>
          </wp:inline>
        </w:drawing>
      </w:r>
    </w:p>
    <w:p w14:paraId="3CF2D8B6" w14:textId="77777777" w:rsidR="001D212B" w:rsidRDefault="001D212B" w:rsidP="00AF4AC8">
      <w:pPr>
        <w:pStyle w:val="ListParagraph"/>
        <w:spacing w:after="327"/>
        <w:ind w:right="850"/>
        <w:rPr>
          <w:rFonts w:asciiTheme="minorHAnsi" w:hAnsiTheme="minorHAnsi" w:cstheme="minorHAnsi"/>
          <w:sz w:val="24"/>
        </w:rPr>
      </w:pPr>
    </w:p>
    <w:p w14:paraId="24C9046B" w14:textId="77777777" w:rsidR="003D015E" w:rsidRDefault="003D015E" w:rsidP="00F93DF4">
      <w:pPr>
        <w:pStyle w:val="ListParagraph"/>
        <w:numPr>
          <w:ilvl w:val="0"/>
          <w:numId w:val="10"/>
        </w:numPr>
        <w:spacing w:after="327"/>
        <w:ind w:right="850"/>
        <w:jc w:val="both"/>
        <w:rPr>
          <w:rFonts w:asciiTheme="minorHAnsi" w:hAnsiTheme="minorHAnsi" w:cstheme="minorHAnsi"/>
          <w:sz w:val="24"/>
        </w:rPr>
      </w:pPr>
      <w:r>
        <w:rPr>
          <w:rFonts w:asciiTheme="minorHAnsi" w:hAnsiTheme="minorHAnsi" w:cstheme="minorHAnsi"/>
          <w:sz w:val="24"/>
        </w:rPr>
        <w:t>We aim to have all children engaged all of the time and use different strategies to achieve this. There is an expectation that all children should be ready with an answer.</w:t>
      </w:r>
    </w:p>
    <w:p w14:paraId="728817D0" w14:textId="77777777" w:rsidR="004329D9" w:rsidRDefault="00F17B40" w:rsidP="00F93DF4">
      <w:pPr>
        <w:pStyle w:val="ListParagraph"/>
        <w:numPr>
          <w:ilvl w:val="0"/>
          <w:numId w:val="10"/>
        </w:numPr>
        <w:spacing w:after="327"/>
        <w:ind w:right="850"/>
        <w:jc w:val="both"/>
        <w:rPr>
          <w:rFonts w:asciiTheme="minorHAnsi" w:hAnsiTheme="minorHAnsi" w:cstheme="minorHAnsi"/>
          <w:sz w:val="24"/>
        </w:rPr>
      </w:pPr>
      <w:r>
        <w:rPr>
          <w:rFonts w:asciiTheme="minorHAnsi" w:hAnsiTheme="minorHAnsi" w:cstheme="minorHAnsi"/>
          <w:sz w:val="24"/>
        </w:rPr>
        <w:t>We are aware of how long we give children to answer a question: 3 seconds for a recall question and 10 seconds for more open questions.</w:t>
      </w:r>
    </w:p>
    <w:p w14:paraId="5DB597F4" w14:textId="77777777" w:rsidR="00F17B40" w:rsidRDefault="00F17B40" w:rsidP="00F93DF4">
      <w:pPr>
        <w:pStyle w:val="ListParagraph"/>
        <w:numPr>
          <w:ilvl w:val="0"/>
          <w:numId w:val="10"/>
        </w:numPr>
        <w:spacing w:after="327"/>
        <w:ind w:right="850"/>
        <w:jc w:val="both"/>
        <w:rPr>
          <w:rFonts w:asciiTheme="minorHAnsi" w:hAnsiTheme="minorHAnsi" w:cstheme="minorHAnsi"/>
          <w:sz w:val="24"/>
        </w:rPr>
      </w:pPr>
      <w:r>
        <w:rPr>
          <w:rFonts w:asciiTheme="minorHAnsi" w:hAnsiTheme="minorHAnsi" w:cstheme="minorHAnsi"/>
          <w:sz w:val="24"/>
        </w:rPr>
        <w:t>Listening partners are used so that children can orally rehearse answers and to aid more participation</w:t>
      </w:r>
      <w:r w:rsidR="00F93DF4">
        <w:rPr>
          <w:rFonts w:asciiTheme="minorHAnsi" w:hAnsiTheme="minorHAnsi" w:cstheme="minorHAnsi"/>
          <w:sz w:val="24"/>
        </w:rPr>
        <w:t xml:space="preserve">. </w:t>
      </w:r>
    </w:p>
    <w:p w14:paraId="5F904CDF" w14:textId="77777777" w:rsidR="00AC071A" w:rsidRDefault="003D015E" w:rsidP="00F93DF4">
      <w:pPr>
        <w:pStyle w:val="ListParagraph"/>
        <w:numPr>
          <w:ilvl w:val="0"/>
          <w:numId w:val="10"/>
        </w:numPr>
        <w:spacing w:after="327"/>
        <w:ind w:right="850"/>
        <w:jc w:val="both"/>
        <w:rPr>
          <w:rFonts w:asciiTheme="minorHAnsi" w:hAnsiTheme="minorHAnsi" w:cstheme="minorHAnsi"/>
          <w:sz w:val="24"/>
        </w:rPr>
      </w:pPr>
      <w:r>
        <w:rPr>
          <w:rFonts w:asciiTheme="minorHAnsi" w:hAnsiTheme="minorHAnsi" w:cstheme="minorHAnsi"/>
          <w:sz w:val="24"/>
        </w:rPr>
        <w:t>Whiteboards are used so that a</w:t>
      </w:r>
      <w:r w:rsidR="00F93DF4">
        <w:rPr>
          <w:rFonts w:asciiTheme="minorHAnsi" w:hAnsiTheme="minorHAnsi" w:cstheme="minorHAnsi"/>
          <w:sz w:val="24"/>
        </w:rPr>
        <w:t xml:space="preserve">ll children can show a response. </w:t>
      </w:r>
    </w:p>
    <w:p w14:paraId="0A1160BE" w14:textId="77777777" w:rsidR="00F93DF4" w:rsidRDefault="00F55556" w:rsidP="00F93DF4">
      <w:pPr>
        <w:pStyle w:val="ListParagraph"/>
        <w:numPr>
          <w:ilvl w:val="0"/>
          <w:numId w:val="10"/>
        </w:numPr>
        <w:spacing w:after="327"/>
        <w:ind w:right="850"/>
        <w:jc w:val="both"/>
        <w:rPr>
          <w:rFonts w:asciiTheme="minorHAnsi" w:hAnsiTheme="minorHAnsi" w:cstheme="minorHAnsi"/>
          <w:sz w:val="24"/>
        </w:rPr>
      </w:pPr>
      <w:r>
        <w:rPr>
          <w:rFonts w:asciiTheme="minorHAnsi" w:hAnsiTheme="minorHAnsi" w:cstheme="minorHAnsi"/>
          <w:sz w:val="24"/>
        </w:rPr>
        <w:t>Random responders are generated by named lolly pop sticks.</w:t>
      </w:r>
    </w:p>
    <w:p w14:paraId="52825B87" w14:textId="77777777" w:rsidR="00F55556" w:rsidRDefault="00F55556" w:rsidP="00F93DF4">
      <w:pPr>
        <w:pStyle w:val="ListParagraph"/>
        <w:numPr>
          <w:ilvl w:val="0"/>
          <w:numId w:val="10"/>
        </w:numPr>
        <w:spacing w:after="327"/>
        <w:ind w:right="850"/>
        <w:jc w:val="both"/>
        <w:rPr>
          <w:rFonts w:asciiTheme="minorHAnsi" w:hAnsiTheme="minorHAnsi" w:cstheme="minorHAnsi"/>
          <w:sz w:val="24"/>
        </w:rPr>
      </w:pPr>
      <w:r>
        <w:rPr>
          <w:rFonts w:asciiTheme="minorHAnsi" w:hAnsiTheme="minorHAnsi" w:cstheme="minorHAnsi"/>
          <w:sz w:val="24"/>
        </w:rPr>
        <w:t>Use follow up questions to keep children challenged and in the struggle zone</w:t>
      </w:r>
    </w:p>
    <w:p w14:paraId="4E974543" w14:textId="77777777" w:rsidR="00CE61E9" w:rsidRDefault="00F55556" w:rsidP="00F93DF4">
      <w:pPr>
        <w:pStyle w:val="ListParagraph"/>
        <w:numPr>
          <w:ilvl w:val="0"/>
          <w:numId w:val="10"/>
        </w:numPr>
        <w:spacing w:after="327"/>
        <w:ind w:right="850"/>
        <w:jc w:val="both"/>
        <w:rPr>
          <w:rFonts w:asciiTheme="minorHAnsi" w:hAnsiTheme="minorHAnsi" w:cstheme="minorHAnsi"/>
          <w:sz w:val="24"/>
        </w:rPr>
      </w:pPr>
      <w:r>
        <w:rPr>
          <w:rFonts w:asciiTheme="minorHAnsi" w:hAnsiTheme="minorHAnsi" w:cstheme="minorHAnsi"/>
          <w:sz w:val="24"/>
        </w:rPr>
        <w:t xml:space="preserve">We aid all children to opt in by being ready to adapt our questions: </w:t>
      </w:r>
    </w:p>
    <w:p w14:paraId="48A1C656" w14:textId="77777777" w:rsidR="00CE61E9" w:rsidRDefault="00CE61E9" w:rsidP="00CE61E9">
      <w:pPr>
        <w:pStyle w:val="ListParagraph"/>
        <w:numPr>
          <w:ilvl w:val="1"/>
          <w:numId w:val="10"/>
        </w:numPr>
        <w:spacing w:after="327"/>
        <w:ind w:right="850"/>
        <w:jc w:val="both"/>
        <w:rPr>
          <w:rFonts w:asciiTheme="minorHAnsi" w:hAnsiTheme="minorHAnsi" w:cstheme="minorHAnsi"/>
          <w:sz w:val="24"/>
        </w:rPr>
      </w:pPr>
      <w:r>
        <w:rPr>
          <w:rFonts w:asciiTheme="minorHAnsi" w:hAnsiTheme="minorHAnsi" w:cstheme="minorHAnsi"/>
          <w:sz w:val="24"/>
        </w:rPr>
        <w:t>rephrasing</w:t>
      </w:r>
    </w:p>
    <w:p w14:paraId="56728883" w14:textId="77777777" w:rsidR="00CE61E9" w:rsidRDefault="00CE61E9" w:rsidP="00CE61E9">
      <w:pPr>
        <w:pStyle w:val="ListParagraph"/>
        <w:numPr>
          <w:ilvl w:val="1"/>
          <w:numId w:val="10"/>
        </w:numPr>
        <w:spacing w:after="327"/>
        <w:ind w:right="850"/>
        <w:jc w:val="both"/>
        <w:rPr>
          <w:rFonts w:asciiTheme="minorHAnsi" w:hAnsiTheme="minorHAnsi" w:cstheme="minorHAnsi"/>
          <w:sz w:val="24"/>
        </w:rPr>
      </w:pPr>
      <w:r>
        <w:rPr>
          <w:rFonts w:asciiTheme="minorHAnsi" w:hAnsiTheme="minorHAnsi" w:cstheme="minorHAnsi"/>
          <w:sz w:val="24"/>
        </w:rPr>
        <w:t>breaking it into chunks</w:t>
      </w:r>
    </w:p>
    <w:p w14:paraId="3F64EB3F" w14:textId="77777777" w:rsidR="00CE61E9" w:rsidRDefault="00F55556" w:rsidP="00CE61E9">
      <w:pPr>
        <w:pStyle w:val="ListParagraph"/>
        <w:numPr>
          <w:ilvl w:val="1"/>
          <w:numId w:val="10"/>
        </w:numPr>
        <w:spacing w:after="327"/>
        <w:ind w:right="850"/>
        <w:jc w:val="both"/>
        <w:rPr>
          <w:rFonts w:asciiTheme="minorHAnsi" w:hAnsiTheme="minorHAnsi" w:cstheme="minorHAnsi"/>
          <w:sz w:val="24"/>
        </w:rPr>
      </w:pPr>
      <w:r>
        <w:rPr>
          <w:rFonts w:asciiTheme="minorHAnsi" w:hAnsiTheme="minorHAnsi" w:cstheme="minorHAnsi"/>
          <w:sz w:val="24"/>
        </w:rPr>
        <w:t xml:space="preserve">give </w:t>
      </w:r>
      <w:r w:rsidR="00CE61E9">
        <w:rPr>
          <w:rFonts w:asciiTheme="minorHAnsi" w:hAnsiTheme="minorHAnsi" w:cstheme="minorHAnsi"/>
          <w:sz w:val="24"/>
        </w:rPr>
        <w:t>the pupil options to select</w:t>
      </w:r>
    </w:p>
    <w:p w14:paraId="67597636" w14:textId="77777777" w:rsidR="00F55556" w:rsidRDefault="00F55556" w:rsidP="00CE61E9">
      <w:pPr>
        <w:pStyle w:val="ListParagraph"/>
        <w:numPr>
          <w:ilvl w:val="1"/>
          <w:numId w:val="10"/>
        </w:numPr>
        <w:spacing w:after="327"/>
        <w:ind w:right="850"/>
        <w:jc w:val="both"/>
        <w:rPr>
          <w:rFonts w:asciiTheme="minorHAnsi" w:hAnsiTheme="minorHAnsi" w:cstheme="minorHAnsi"/>
          <w:sz w:val="24"/>
        </w:rPr>
      </w:pPr>
      <w:r>
        <w:rPr>
          <w:rFonts w:asciiTheme="minorHAnsi" w:hAnsiTheme="minorHAnsi" w:cstheme="minorHAnsi"/>
          <w:sz w:val="24"/>
        </w:rPr>
        <w:t>ask another child and then return to the original child to repeat the answer</w:t>
      </w:r>
    </w:p>
    <w:p w14:paraId="47C4ED41" w14:textId="77777777" w:rsidR="00F55556" w:rsidRDefault="00F55556" w:rsidP="00F93DF4">
      <w:pPr>
        <w:pStyle w:val="ListParagraph"/>
        <w:numPr>
          <w:ilvl w:val="0"/>
          <w:numId w:val="10"/>
        </w:numPr>
        <w:spacing w:after="327"/>
        <w:ind w:right="850"/>
        <w:jc w:val="both"/>
        <w:rPr>
          <w:rFonts w:asciiTheme="minorHAnsi" w:hAnsiTheme="minorHAnsi" w:cstheme="minorHAnsi"/>
          <w:sz w:val="24"/>
        </w:rPr>
      </w:pPr>
      <w:r>
        <w:rPr>
          <w:rFonts w:asciiTheme="minorHAnsi" w:hAnsiTheme="minorHAnsi" w:cstheme="minorHAnsi"/>
          <w:sz w:val="24"/>
        </w:rPr>
        <w:t>We encourage children to listen and respond to each other through use of listening partners</w:t>
      </w:r>
      <w:r w:rsidR="00CE61E9">
        <w:rPr>
          <w:rFonts w:asciiTheme="minorHAnsi" w:hAnsiTheme="minorHAnsi" w:cstheme="minorHAnsi"/>
          <w:sz w:val="24"/>
        </w:rPr>
        <w:t xml:space="preserve"> and:</w:t>
      </w:r>
    </w:p>
    <w:p w14:paraId="2EE0A71D" w14:textId="77777777" w:rsidR="00CE61E9" w:rsidRDefault="00CE61E9" w:rsidP="00CE61E9">
      <w:pPr>
        <w:pStyle w:val="ListParagraph"/>
        <w:numPr>
          <w:ilvl w:val="1"/>
          <w:numId w:val="10"/>
        </w:numPr>
        <w:spacing w:after="327"/>
        <w:ind w:right="850"/>
        <w:jc w:val="both"/>
        <w:rPr>
          <w:rFonts w:asciiTheme="minorHAnsi" w:hAnsiTheme="minorHAnsi" w:cstheme="minorHAnsi"/>
          <w:sz w:val="24"/>
        </w:rPr>
      </w:pPr>
      <w:r>
        <w:rPr>
          <w:rFonts w:asciiTheme="minorHAnsi" w:hAnsiTheme="minorHAnsi" w:cstheme="minorHAnsi"/>
          <w:sz w:val="24"/>
        </w:rPr>
        <w:t>Create a why chain</w:t>
      </w:r>
    </w:p>
    <w:p w14:paraId="56675C27" w14:textId="77777777" w:rsidR="00CE61E9" w:rsidRDefault="00CE61E9" w:rsidP="00CE61E9">
      <w:pPr>
        <w:pStyle w:val="ListParagraph"/>
        <w:numPr>
          <w:ilvl w:val="1"/>
          <w:numId w:val="10"/>
        </w:numPr>
        <w:spacing w:after="327"/>
        <w:ind w:right="850"/>
        <w:jc w:val="both"/>
        <w:rPr>
          <w:rFonts w:asciiTheme="minorHAnsi" w:hAnsiTheme="minorHAnsi" w:cstheme="minorHAnsi"/>
          <w:sz w:val="24"/>
        </w:rPr>
      </w:pPr>
      <w:r>
        <w:rPr>
          <w:rFonts w:asciiTheme="minorHAnsi" w:hAnsiTheme="minorHAnsi" w:cstheme="minorHAnsi"/>
          <w:sz w:val="24"/>
        </w:rPr>
        <w:t>Bounce the questions – pose a question to one pupil and then ask the next question to another pupil</w:t>
      </w:r>
    </w:p>
    <w:p w14:paraId="5538C5A4" w14:textId="77777777" w:rsidR="002D578B" w:rsidRPr="002D578B" w:rsidRDefault="00CE61E9" w:rsidP="002D578B">
      <w:pPr>
        <w:pStyle w:val="ListParagraph"/>
        <w:numPr>
          <w:ilvl w:val="1"/>
          <w:numId w:val="10"/>
        </w:numPr>
        <w:spacing w:after="327"/>
        <w:ind w:right="850"/>
        <w:jc w:val="both"/>
        <w:rPr>
          <w:rFonts w:asciiTheme="minorHAnsi" w:hAnsiTheme="minorHAnsi" w:cstheme="minorHAnsi"/>
          <w:sz w:val="24"/>
        </w:rPr>
      </w:pPr>
      <w:r>
        <w:rPr>
          <w:rFonts w:asciiTheme="minorHAnsi" w:hAnsiTheme="minorHAnsi" w:cstheme="minorHAnsi"/>
          <w:sz w:val="24"/>
        </w:rPr>
        <w:t>ABC feedback – ask the pupils to Agree with, Build on or Challenge another child’s answer. We insist on full sentences using formal language</w:t>
      </w:r>
    </w:p>
    <w:p w14:paraId="19BC36DE" w14:textId="77777777" w:rsidR="001D212B" w:rsidRDefault="002D578B" w:rsidP="001D212B">
      <w:pPr>
        <w:pStyle w:val="BodyText"/>
        <w:widowControl w:val="0"/>
        <w:jc w:val="both"/>
        <w:rPr>
          <w:rFonts w:asciiTheme="minorHAnsi" w:hAnsiTheme="minorHAnsi" w:cstheme="minorHAnsi"/>
          <w:b/>
          <w:sz w:val="24"/>
        </w:rPr>
      </w:pPr>
      <w:r w:rsidRPr="00E47518">
        <w:rPr>
          <w:rFonts w:asciiTheme="minorHAnsi" w:hAnsiTheme="minorHAnsi" w:cstheme="minorHAnsi"/>
          <w:b/>
          <w:sz w:val="24"/>
        </w:rPr>
        <w:t>FEEDBACK</w:t>
      </w:r>
      <w:r w:rsidR="001D212B">
        <w:rPr>
          <w:rFonts w:asciiTheme="minorHAnsi" w:hAnsiTheme="minorHAnsi" w:cstheme="minorHAnsi"/>
          <w:b/>
          <w:sz w:val="24"/>
        </w:rPr>
        <w:t xml:space="preserve"> </w:t>
      </w:r>
    </w:p>
    <w:p w14:paraId="71870A0E" w14:textId="77777777" w:rsidR="002D578B" w:rsidRDefault="001D212B" w:rsidP="001D212B">
      <w:pPr>
        <w:pStyle w:val="BodyText"/>
        <w:widowControl w:val="0"/>
        <w:jc w:val="both"/>
        <w:rPr>
          <w:rFonts w:asciiTheme="minorHAnsi" w:hAnsiTheme="minorHAnsi" w:cstheme="minorHAnsi"/>
          <w:i/>
          <w:iCs/>
          <w:sz w:val="24"/>
          <w:szCs w:val="26"/>
        </w:rPr>
      </w:pPr>
      <w:r w:rsidRPr="00360F18">
        <w:rPr>
          <w:rFonts w:asciiTheme="minorHAnsi" w:hAnsiTheme="minorHAnsi" w:cstheme="minorHAnsi"/>
          <w:i/>
          <w:iCs/>
          <w:sz w:val="24"/>
          <w:szCs w:val="26"/>
        </w:rPr>
        <w:t xml:space="preserve">We believe that responding to a child’s piece of work is a vital part of the Assessment for Learning process. Verbal feedback ( from an adult or peer)  or in written comments should be based upon improving quality and raising standards. Appropriate responses can go a long way to improve motivation as well as identifying clear steps for improvement. The reason for giving feedback is to identify successes, promote progress in the child’s learning and learn from mistakes. </w:t>
      </w:r>
    </w:p>
    <w:p w14:paraId="0FB78278" w14:textId="77777777" w:rsidR="001D212B" w:rsidRPr="001D212B" w:rsidRDefault="001D212B" w:rsidP="001D212B">
      <w:pPr>
        <w:pStyle w:val="BodyText"/>
        <w:widowControl w:val="0"/>
        <w:jc w:val="both"/>
        <w:rPr>
          <w:rFonts w:asciiTheme="minorHAnsi" w:hAnsiTheme="minorHAnsi" w:cstheme="minorHAnsi"/>
          <w:i/>
          <w:iCs/>
          <w:sz w:val="24"/>
          <w:szCs w:val="26"/>
        </w:rPr>
      </w:pPr>
    </w:p>
    <w:p w14:paraId="1C4307F3" w14:textId="77777777" w:rsidR="002D578B" w:rsidRPr="00B50263" w:rsidRDefault="002D578B" w:rsidP="002D578B">
      <w:pPr>
        <w:pStyle w:val="ListParagraph"/>
        <w:numPr>
          <w:ilvl w:val="0"/>
          <w:numId w:val="9"/>
        </w:numPr>
        <w:spacing w:after="327"/>
        <w:ind w:right="850"/>
        <w:jc w:val="both"/>
        <w:rPr>
          <w:rFonts w:asciiTheme="minorHAnsi" w:hAnsiTheme="minorHAnsi" w:cstheme="minorHAnsi"/>
          <w:sz w:val="24"/>
        </w:rPr>
      </w:pPr>
      <w:r>
        <w:rPr>
          <w:rFonts w:asciiTheme="minorHAnsi" w:hAnsiTheme="minorHAnsi" w:cstheme="minorHAnsi"/>
          <w:sz w:val="24"/>
        </w:rPr>
        <w:t>The rules for feedback: It should be kind, specific and helpful when critiquing work modelled by the teacher or giving feedback to children. Listening partners follow this rule too.</w:t>
      </w:r>
    </w:p>
    <w:p w14:paraId="1DB289C9" w14:textId="77777777" w:rsidR="002D578B" w:rsidRPr="00E40BF4" w:rsidRDefault="002D578B" w:rsidP="002D578B">
      <w:pPr>
        <w:pStyle w:val="ListParagraph"/>
        <w:numPr>
          <w:ilvl w:val="0"/>
          <w:numId w:val="9"/>
        </w:numPr>
        <w:spacing w:after="327"/>
        <w:ind w:right="850"/>
        <w:jc w:val="both"/>
        <w:rPr>
          <w:rFonts w:asciiTheme="minorHAnsi" w:hAnsiTheme="minorHAnsi" w:cstheme="minorHAnsi"/>
          <w:sz w:val="24"/>
        </w:rPr>
      </w:pPr>
      <w:r>
        <w:rPr>
          <w:rFonts w:asciiTheme="minorHAnsi" w:hAnsiTheme="minorHAnsi" w:cstheme="minorHAnsi"/>
          <w:sz w:val="24"/>
        </w:rPr>
        <w:t>Use immediate verbal feedback as much as possible.</w:t>
      </w:r>
    </w:p>
    <w:p w14:paraId="4210BBA6" w14:textId="77777777" w:rsidR="002D578B" w:rsidRDefault="002D578B" w:rsidP="002D578B">
      <w:pPr>
        <w:pStyle w:val="ListParagraph"/>
        <w:numPr>
          <w:ilvl w:val="0"/>
          <w:numId w:val="9"/>
        </w:numPr>
        <w:spacing w:after="327"/>
        <w:ind w:right="850"/>
        <w:jc w:val="both"/>
        <w:rPr>
          <w:rFonts w:asciiTheme="minorHAnsi" w:hAnsiTheme="minorHAnsi" w:cstheme="minorHAnsi"/>
          <w:sz w:val="24"/>
        </w:rPr>
      </w:pPr>
      <w:r>
        <w:rPr>
          <w:rFonts w:asciiTheme="minorHAnsi" w:hAnsiTheme="minorHAnsi" w:cstheme="minorHAnsi"/>
          <w:sz w:val="24"/>
        </w:rPr>
        <w:t>Feedback must be specific, accurate and clear. Link it to the learning objective and success criteria.</w:t>
      </w:r>
    </w:p>
    <w:p w14:paraId="0C84E14F" w14:textId="77777777" w:rsidR="002D578B" w:rsidRDefault="002D578B" w:rsidP="002D578B">
      <w:pPr>
        <w:pStyle w:val="ListParagraph"/>
        <w:numPr>
          <w:ilvl w:val="0"/>
          <w:numId w:val="9"/>
        </w:numPr>
        <w:spacing w:after="327"/>
        <w:ind w:right="850"/>
        <w:jc w:val="both"/>
        <w:rPr>
          <w:rFonts w:asciiTheme="minorHAnsi" w:hAnsiTheme="minorHAnsi" w:cstheme="minorHAnsi"/>
          <w:sz w:val="24"/>
        </w:rPr>
      </w:pPr>
      <w:r>
        <w:rPr>
          <w:rFonts w:asciiTheme="minorHAnsi" w:hAnsiTheme="minorHAnsi" w:cstheme="minorHAnsi"/>
          <w:sz w:val="24"/>
        </w:rPr>
        <w:t xml:space="preserve">Time taken to write or give feedback must be balanced with the impact it has on the children’s learning. </w:t>
      </w:r>
    </w:p>
    <w:p w14:paraId="1D25C12E" w14:textId="77777777" w:rsidR="002D578B" w:rsidRDefault="002D578B" w:rsidP="002D578B">
      <w:pPr>
        <w:pStyle w:val="ListParagraph"/>
        <w:numPr>
          <w:ilvl w:val="0"/>
          <w:numId w:val="9"/>
        </w:numPr>
        <w:spacing w:after="327"/>
        <w:ind w:right="850"/>
        <w:jc w:val="both"/>
        <w:rPr>
          <w:rFonts w:asciiTheme="minorHAnsi" w:hAnsiTheme="minorHAnsi" w:cstheme="minorHAnsi"/>
          <w:sz w:val="24"/>
        </w:rPr>
      </w:pPr>
      <w:r>
        <w:rPr>
          <w:rFonts w:asciiTheme="minorHAnsi" w:hAnsiTheme="minorHAnsi" w:cstheme="minorHAnsi"/>
          <w:sz w:val="24"/>
        </w:rPr>
        <w:t xml:space="preserve">Plan for feedback: How will it be organised? Will it be written or verbal? When will the feedback be read, responded to and reflected on? How can it be adjusted to meet any specific needs in the class? </w:t>
      </w:r>
      <w:r w:rsidR="00391A20">
        <w:rPr>
          <w:rFonts w:asciiTheme="minorHAnsi" w:hAnsiTheme="minorHAnsi" w:cstheme="minorHAnsi"/>
          <w:sz w:val="24"/>
        </w:rPr>
        <w:t>Will it be whole class feedback?</w:t>
      </w:r>
      <w:r w:rsidR="0077223C">
        <w:rPr>
          <w:rFonts w:asciiTheme="minorHAnsi" w:hAnsiTheme="minorHAnsi" w:cstheme="minorHAnsi"/>
          <w:sz w:val="24"/>
        </w:rPr>
        <w:t>(see Assessment Strategies below)</w:t>
      </w:r>
    </w:p>
    <w:p w14:paraId="0A2CFB6E" w14:textId="77777777" w:rsidR="002D578B" w:rsidRDefault="002D578B" w:rsidP="002D578B">
      <w:pPr>
        <w:pStyle w:val="ListParagraph"/>
        <w:numPr>
          <w:ilvl w:val="0"/>
          <w:numId w:val="9"/>
        </w:numPr>
        <w:spacing w:after="327"/>
        <w:ind w:right="850"/>
        <w:jc w:val="both"/>
        <w:rPr>
          <w:rFonts w:asciiTheme="minorHAnsi" w:hAnsiTheme="minorHAnsi" w:cstheme="minorHAnsi"/>
          <w:sz w:val="24"/>
        </w:rPr>
      </w:pPr>
      <w:r>
        <w:rPr>
          <w:rFonts w:asciiTheme="minorHAnsi" w:hAnsiTheme="minorHAnsi" w:cstheme="minorHAnsi"/>
          <w:sz w:val="24"/>
        </w:rPr>
        <w:t xml:space="preserve">How will it </w:t>
      </w:r>
      <w:r w:rsidR="001E7924">
        <w:rPr>
          <w:rFonts w:asciiTheme="minorHAnsi" w:hAnsiTheme="minorHAnsi" w:cstheme="minorHAnsi"/>
          <w:sz w:val="24"/>
        </w:rPr>
        <w:t>affect</w:t>
      </w:r>
      <w:r>
        <w:rPr>
          <w:rFonts w:asciiTheme="minorHAnsi" w:hAnsiTheme="minorHAnsi" w:cstheme="minorHAnsi"/>
          <w:sz w:val="24"/>
        </w:rPr>
        <w:t xml:space="preserve"> what teaching staff model, explain and set for practice? Are my lessons flexible and based on feedback from the performance of the pupils</w:t>
      </w:r>
      <w:r w:rsidR="001E7924">
        <w:rPr>
          <w:rFonts w:asciiTheme="minorHAnsi" w:hAnsiTheme="minorHAnsi" w:cstheme="minorHAnsi"/>
          <w:sz w:val="24"/>
        </w:rPr>
        <w:t>?</w:t>
      </w:r>
    </w:p>
    <w:p w14:paraId="73168140" w14:textId="77777777" w:rsidR="002D578B" w:rsidRDefault="002D578B" w:rsidP="002D578B">
      <w:pPr>
        <w:pStyle w:val="ListParagraph"/>
        <w:numPr>
          <w:ilvl w:val="0"/>
          <w:numId w:val="9"/>
        </w:numPr>
        <w:spacing w:after="327"/>
        <w:ind w:right="850"/>
        <w:jc w:val="both"/>
        <w:rPr>
          <w:rFonts w:asciiTheme="minorHAnsi" w:hAnsiTheme="minorHAnsi" w:cstheme="minorHAnsi"/>
          <w:sz w:val="24"/>
        </w:rPr>
      </w:pPr>
      <w:r>
        <w:rPr>
          <w:rFonts w:asciiTheme="minorHAnsi" w:hAnsiTheme="minorHAnsi" w:cstheme="minorHAnsi"/>
          <w:sz w:val="24"/>
        </w:rPr>
        <w:t xml:space="preserve">Checking vs marking –this can be more important than long written comments.  Once work is checked teaching staff can then decide if written feedback will have an impact or making a note of a misconception to address later will suffice. </w:t>
      </w:r>
    </w:p>
    <w:p w14:paraId="22B951C1" w14:textId="77777777" w:rsidR="002D578B" w:rsidRDefault="002D578B" w:rsidP="002D578B">
      <w:pPr>
        <w:pStyle w:val="ListParagraph"/>
        <w:numPr>
          <w:ilvl w:val="0"/>
          <w:numId w:val="9"/>
        </w:numPr>
        <w:spacing w:after="327"/>
        <w:ind w:right="850"/>
        <w:jc w:val="both"/>
        <w:rPr>
          <w:rFonts w:asciiTheme="minorHAnsi" w:hAnsiTheme="minorHAnsi" w:cstheme="minorHAnsi"/>
          <w:sz w:val="24"/>
        </w:rPr>
      </w:pPr>
      <w:r>
        <w:rPr>
          <w:rFonts w:asciiTheme="minorHAnsi" w:hAnsiTheme="minorHAnsi" w:cstheme="minorHAnsi"/>
          <w:sz w:val="24"/>
        </w:rPr>
        <w:t>Pupils are expected to read, respond to and reflect on their feedback. This should be modelled throughout the year.</w:t>
      </w:r>
    </w:p>
    <w:p w14:paraId="3579CEAA" w14:textId="77777777" w:rsidR="002D578B" w:rsidRPr="00B50263" w:rsidRDefault="002D578B" w:rsidP="002D578B">
      <w:pPr>
        <w:pStyle w:val="ListParagraph"/>
        <w:numPr>
          <w:ilvl w:val="0"/>
          <w:numId w:val="9"/>
        </w:numPr>
        <w:spacing w:after="327"/>
        <w:ind w:right="850"/>
        <w:jc w:val="both"/>
        <w:rPr>
          <w:rFonts w:asciiTheme="minorHAnsi" w:hAnsiTheme="minorHAnsi" w:cstheme="minorHAnsi"/>
          <w:sz w:val="24"/>
        </w:rPr>
      </w:pPr>
      <w:r>
        <w:rPr>
          <w:rFonts w:asciiTheme="minorHAnsi" w:hAnsiTheme="minorHAnsi" w:cstheme="minorHAnsi"/>
          <w:sz w:val="24"/>
        </w:rPr>
        <w:t xml:space="preserve">Model how we behave when we receive feedback – it is a key component of </w:t>
      </w:r>
      <w:r>
        <w:rPr>
          <w:rFonts w:asciiTheme="minorHAnsi" w:hAnsiTheme="minorHAnsi" w:cstheme="minorHAnsi"/>
          <w:b/>
          <w:sz w:val="24"/>
        </w:rPr>
        <w:t xml:space="preserve">How we learn at Wootton. </w:t>
      </w:r>
      <w:r>
        <w:rPr>
          <w:rFonts w:asciiTheme="minorHAnsi" w:hAnsiTheme="minorHAnsi" w:cstheme="minorHAnsi"/>
          <w:sz w:val="24"/>
        </w:rPr>
        <w:t>Feedback should foster the growth mindset and children to aim for excellence</w:t>
      </w:r>
    </w:p>
    <w:p w14:paraId="788FC135" w14:textId="77777777" w:rsidR="002D578B" w:rsidRPr="001D212B" w:rsidRDefault="002D578B" w:rsidP="001D212B">
      <w:pPr>
        <w:pStyle w:val="ListParagraph"/>
        <w:numPr>
          <w:ilvl w:val="0"/>
          <w:numId w:val="9"/>
        </w:numPr>
        <w:spacing w:after="327"/>
        <w:ind w:right="850"/>
        <w:jc w:val="both"/>
        <w:rPr>
          <w:rFonts w:asciiTheme="minorHAnsi" w:hAnsiTheme="minorHAnsi" w:cstheme="minorHAnsi"/>
          <w:sz w:val="24"/>
        </w:rPr>
      </w:pPr>
      <w:r>
        <w:rPr>
          <w:rFonts w:asciiTheme="minorHAnsi" w:hAnsiTheme="minorHAnsi" w:cstheme="minorHAnsi"/>
          <w:sz w:val="24"/>
        </w:rPr>
        <w:t xml:space="preserve">Use a visualiser, video footage or a photo to discuss the effectiveness of the learning being displayed and then give feedback </w:t>
      </w:r>
    </w:p>
    <w:p w14:paraId="0399EB4A" w14:textId="77777777" w:rsidR="002D578B" w:rsidRPr="00360F18" w:rsidRDefault="002D578B" w:rsidP="002D578B">
      <w:pPr>
        <w:pStyle w:val="Heading1"/>
        <w:keepNext/>
        <w:widowControl w:val="0"/>
        <w:rPr>
          <w:rFonts w:asciiTheme="minorHAnsi" w:hAnsiTheme="minorHAnsi" w:cstheme="minorHAnsi"/>
          <w:sz w:val="24"/>
          <w:szCs w:val="26"/>
        </w:rPr>
      </w:pPr>
      <w:r w:rsidRPr="00360F18">
        <w:rPr>
          <w:rFonts w:asciiTheme="minorHAnsi" w:hAnsiTheme="minorHAnsi" w:cstheme="minorHAnsi"/>
          <w:sz w:val="24"/>
          <w:szCs w:val="26"/>
        </w:rPr>
        <w:t>Principles for Marking</w:t>
      </w:r>
    </w:p>
    <w:p w14:paraId="500EEE69" w14:textId="77777777" w:rsidR="002D578B" w:rsidRPr="00360F18" w:rsidRDefault="002D578B" w:rsidP="002D578B">
      <w:pPr>
        <w:pStyle w:val="ListParagraph"/>
        <w:widowControl w:val="0"/>
        <w:numPr>
          <w:ilvl w:val="0"/>
          <w:numId w:val="13"/>
        </w:numPr>
        <w:tabs>
          <w:tab w:val="left" w:pos="43"/>
        </w:tabs>
        <w:spacing w:after="0"/>
        <w:rPr>
          <w:rFonts w:asciiTheme="minorHAnsi" w:hAnsiTheme="minorHAnsi" w:cstheme="minorHAnsi"/>
          <w:i/>
          <w:sz w:val="24"/>
          <w:szCs w:val="26"/>
        </w:rPr>
      </w:pPr>
      <w:r w:rsidRPr="00360F18">
        <w:rPr>
          <w:rFonts w:asciiTheme="minorHAnsi" w:hAnsiTheme="minorHAnsi" w:cstheme="minorHAnsi"/>
          <w:iCs/>
          <w:sz w:val="24"/>
          <w:szCs w:val="26"/>
        </w:rPr>
        <w:t xml:space="preserve">Live marking is very effective hot marking. We aim for the feedback go be given live as much as possible. This is because live feedback has the most impact. We do this in different ways: </w:t>
      </w:r>
      <w:r w:rsidRPr="00360F18">
        <w:rPr>
          <w:rFonts w:asciiTheme="minorHAnsi" w:hAnsiTheme="minorHAnsi" w:cstheme="minorHAnsi"/>
          <w:i/>
          <w:iCs/>
          <w:sz w:val="24"/>
          <w:szCs w:val="26"/>
        </w:rPr>
        <w:t xml:space="preserve">Use TA, send pupils of in groups, visit groups when you have started off your own group, circulate to ensure groups receive feedback. </w:t>
      </w:r>
    </w:p>
    <w:p w14:paraId="2890D68E" w14:textId="77777777" w:rsidR="002D578B" w:rsidRPr="00360F18" w:rsidRDefault="002D578B" w:rsidP="002D578B">
      <w:pPr>
        <w:pStyle w:val="ListParagraph"/>
        <w:widowControl w:val="0"/>
        <w:numPr>
          <w:ilvl w:val="0"/>
          <w:numId w:val="13"/>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Not all work is expected to be marked</w:t>
      </w:r>
    </w:p>
    <w:p w14:paraId="5544440E" w14:textId="77777777" w:rsidR="002D578B" w:rsidRPr="00360F18" w:rsidRDefault="002D578B" w:rsidP="002D578B">
      <w:pPr>
        <w:pStyle w:val="ListParagraph"/>
        <w:widowControl w:val="0"/>
        <w:numPr>
          <w:ilvl w:val="0"/>
          <w:numId w:val="13"/>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Teachers plan when they will do some in depth marking</w:t>
      </w:r>
    </w:p>
    <w:p w14:paraId="208022B9" w14:textId="77777777" w:rsidR="002D578B" w:rsidRPr="00360F18" w:rsidRDefault="002D578B" w:rsidP="002D578B">
      <w:pPr>
        <w:pStyle w:val="ListParagraph"/>
        <w:widowControl w:val="0"/>
        <w:numPr>
          <w:ilvl w:val="0"/>
          <w:numId w:val="13"/>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Adults and pupils are clear about the learning objective of a task</w:t>
      </w:r>
    </w:p>
    <w:p w14:paraId="56CE1A16" w14:textId="77777777" w:rsidR="002D578B" w:rsidRPr="00360F18" w:rsidRDefault="002D578B" w:rsidP="002D578B">
      <w:pPr>
        <w:pStyle w:val="ListParagraph"/>
        <w:widowControl w:val="0"/>
        <w:numPr>
          <w:ilvl w:val="0"/>
          <w:numId w:val="13"/>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 xml:space="preserve">Adults and pupils are clear about the success criteria to meet the learning objective </w:t>
      </w:r>
    </w:p>
    <w:p w14:paraId="376D62E1" w14:textId="77777777" w:rsidR="002D578B" w:rsidRPr="00360F18" w:rsidRDefault="002D578B" w:rsidP="002D578B">
      <w:pPr>
        <w:pStyle w:val="ListParagraph"/>
        <w:widowControl w:val="0"/>
        <w:numPr>
          <w:ilvl w:val="0"/>
          <w:numId w:val="13"/>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Constructive suggestions about the way to improve the work are given</w:t>
      </w:r>
    </w:p>
    <w:p w14:paraId="317506EF" w14:textId="77777777" w:rsidR="002D578B" w:rsidRPr="00360F18" w:rsidRDefault="002D578B" w:rsidP="002D578B">
      <w:pPr>
        <w:pStyle w:val="ListParagraph"/>
        <w:widowControl w:val="0"/>
        <w:numPr>
          <w:ilvl w:val="0"/>
          <w:numId w:val="13"/>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Teachers are selective in the aspects they choose to comment on</w:t>
      </w:r>
    </w:p>
    <w:p w14:paraId="6021EE55" w14:textId="77777777" w:rsidR="002D578B" w:rsidRPr="00360F18" w:rsidRDefault="002D578B" w:rsidP="002D578B">
      <w:pPr>
        <w:pStyle w:val="ListParagraph"/>
        <w:widowControl w:val="0"/>
        <w:numPr>
          <w:ilvl w:val="0"/>
          <w:numId w:val="13"/>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Teachers recognise effort as well as quality linked to specific skills or understanding (learning objective)</w:t>
      </w:r>
    </w:p>
    <w:p w14:paraId="15C23183" w14:textId="77777777" w:rsidR="002D578B" w:rsidRPr="00360F18" w:rsidRDefault="002D578B" w:rsidP="002D578B">
      <w:pPr>
        <w:pStyle w:val="ListParagraph"/>
        <w:widowControl w:val="0"/>
        <w:numPr>
          <w:ilvl w:val="0"/>
          <w:numId w:val="13"/>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Pupils are encouraged to review their work prior to handing it in. KS1 pupils will need support</w:t>
      </w:r>
    </w:p>
    <w:p w14:paraId="58D79B46" w14:textId="77777777" w:rsidR="002D578B" w:rsidRPr="00360F18" w:rsidRDefault="002D578B" w:rsidP="002D578B">
      <w:pPr>
        <w:pStyle w:val="ListParagraph"/>
        <w:widowControl w:val="0"/>
        <w:numPr>
          <w:ilvl w:val="0"/>
          <w:numId w:val="13"/>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 xml:space="preserve">Positive comments for pupils are based on the LO, SC or child’s target </w:t>
      </w:r>
    </w:p>
    <w:p w14:paraId="697C11A8" w14:textId="77777777" w:rsidR="002D578B" w:rsidRPr="00360F18" w:rsidRDefault="002D578B" w:rsidP="002D578B">
      <w:pPr>
        <w:pStyle w:val="ListParagraph"/>
        <w:widowControl w:val="0"/>
        <w:numPr>
          <w:ilvl w:val="0"/>
          <w:numId w:val="13"/>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Pupils are given time to act on feedback –</w:t>
      </w:r>
      <w:r w:rsidRPr="00360F18">
        <w:rPr>
          <w:rFonts w:asciiTheme="minorHAnsi" w:hAnsiTheme="minorHAnsi" w:cstheme="minorHAnsi"/>
          <w:i/>
          <w:iCs/>
          <w:sz w:val="24"/>
          <w:szCs w:val="26"/>
        </w:rPr>
        <w:t xml:space="preserve"> </w:t>
      </w:r>
      <w:r w:rsidRPr="00360F18">
        <w:rPr>
          <w:rFonts w:asciiTheme="minorHAnsi" w:hAnsiTheme="minorHAnsi" w:cstheme="minorHAnsi"/>
          <w:b/>
          <w:i/>
          <w:iCs/>
          <w:color w:val="7030A0"/>
          <w:sz w:val="24"/>
          <w:szCs w:val="26"/>
        </w:rPr>
        <w:t>Purple polishing pen</w:t>
      </w:r>
    </w:p>
    <w:p w14:paraId="2D98B65C" w14:textId="77777777" w:rsidR="002D578B" w:rsidRPr="00360F18" w:rsidRDefault="002D578B" w:rsidP="002D578B">
      <w:pPr>
        <w:widowControl w:val="0"/>
        <w:rPr>
          <w:rFonts w:asciiTheme="minorHAnsi" w:hAnsiTheme="minorHAnsi" w:cstheme="minorHAnsi"/>
          <w:b/>
          <w:bCs/>
          <w:sz w:val="24"/>
          <w:szCs w:val="26"/>
        </w:rPr>
      </w:pPr>
      <w:r w:rsidRPr="00360F18">
        <w:rPr>
          <w:rFonts w:asciiTheme="minorHAnsi" w:hAnsiTheme="minorHAnsi" w:cstheme="minorHAnsi"/>
          <w:b/>
          <w:bCs/>
          <w:sz w:val="24"/>
          <w:szCs w:val="26"/>
        </w:rPr>
        <w:t xml:space="preserve">Strategies </w:t>
      </w:r>
    </w:p>
    <w:p w14:paraId="3A4842BA" w14:textId="77777777" w:rsidR="002D578B" w:rsidRPr="00360F18" w:rsidRDefault="002D578B" w:rsidP="002D578B">
      <w:pPr>
        <w:pStyle w:val="ListParagraph"/>
        <w:widowControl w:val="0"/>
        <w:numPr>
          <w:ilvl w:val="0"/>
          <w:numId w:val="14"/>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The lesson objective is recorded or stuck in the children’s books above each piece of work.</w:t>
      </w:r>
    </w:p>
    <w:p w14:paraId="65D1607E" w14:textId="77777777" w:rsidR="002D578B" w:rsidRPr="00360F18" w:rsidRDefault="002D578B" w:rsidP="002D578B">
      <w:pPr>
        <w:pStyle w:val="ListParagraph"/>
        <w:widowControl w:val="0"/>
        <w:numPr>
          <w:ilvl w:val="0"/>
          <w:numId w:val="14"/>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 xml:space="preserve">In KS1/2 work is underlined or ticked in pink </w:t>
      </w:r>
      <w:r w:rsidRPr="00360F18">
        <w:rPr>
          <w:rFonts w:asciiTheme="minorHAnsi" w:hAnsiTheme="minorHAnsi" w:cstheme="minorHAnsi"/>
          <w:b/>
          <w:bCs/>
          <w:i/>
          <w:iCs/>
          <w:color w:val="FF00FF"/>
          <w:sz w:val="24"/>
          <w:szCs w:val="26"/>
        </w:rPr>
        <w:t>Tickled Pink</w:t>
      </w:r>
      <w:r w:rsidRPr="00360F18">
        <w:rPr>
          <w:rFonts w:asciiTheme="minorHAnsi" w:hAnsiTheme="minorHAnsi" w:cstheme="minorHAnsi"/>
          <w:b/>
          <w:bCs/>
          <w:i/>
          <w:iCs/>
          <w:sz w:val="24"/>
          <w:szCs w:val="26"/>
        </w:rPr>
        <w:t xml:space="preserve"> </w:t>
      </w:r>
      <w:r w:rsidRPr="00360F18">
        <w:rPr>
          <w:rFonts w:asciiTheme="minorHAnsi" w:hAnsiTheme="minorHAnsi" w:cstheme="minorHAnsi"/>
          <w:i/>
          <w:iCs/>
          <w:sz w:val="24"/>
          <w:szCs w:val="26"/>
        </w:rPr>
        <w:t xml:space="preserve">(achieved) or </w:t>
      </w:r>
      <w:r w:rsidRPr="00360F18">
        <w:rPr>
          <w:rFonts w:asciiTheme="minorHAnsi" w:hAnsiTheme="minorHAnsi" w:cstheme="minorHAnsi"/>
          <w:b/>
          <w:i/>
          <w:iCs/>
          <w:color w:val="00B050"/>
          <w:sz w:val="24"/>
          <w:szCs w:val="26"/>
        </w:rPr>
        <w:t>Green to Grow</w:t>
      </w:r>
      <w:r w:rsidRPr="00360F18">
        <w:rPr>
          <w:rFonts w:asciiTheme="minorHAnsi" w:hAnsiTheme="minorHAnsi" w:cstheme="minorHAnsi"/>
          <w:sz w:val="24"/>
          <w:szCs w:val="26"/>
        </w:rPr>
        <w:t xml:space="preserve">, next steps </w:t>
      </w:r>
    </w:p>
    <w:p w14:paraId="2FFB83DF" w14:textId="77777777" w:rsidR="002D578B" w:rsidRPr="00360F18" w:rsidRDefault="002D578B" w:rsidP="002D578B">
      <w:pPr>
        <w:pStyle w:val="ListParagraph"/>
        <w:widowControl w:val="0"/>
        <w:numPr>
          <w:ilvl w:val="0"/>
          <w:numId w:val="11"/>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In Year 1 and Reception symbols representing targets are used until children are able to read teacher comments</w:t>
      </w:r>
    </w:p>
    <w:p w14:paraId="1378E4C3" w14:textId="77777777" w:rsidR="002D578B" w:rsidRPr="00360F18" w:rsidRDefault="002D578B" w:rsidP="002D578B">
      <w:pPr>
        <w:pStyle w:val="ListParagraph"/>
        <w:widowControl w:val="0"/>
        <w:numPr>
          <w:ilvl w:val="0"/>
          <w:numId w:val="11"/>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KS2 use a combination of acknowledgement marking</w:t>
      </w:r>
      <w:r w:rsidRPr="00360F18">
        <w:rPr>
          <w:rFonts w:asciiTheme="minorHAnsi" w:hAnsiTheme="minorHAnsi" w:cstheme="minorHAnsi"/>
          <w:iCs/>
          <w:sz w:val="24"/>
          <w:szCs w:val="26"/>
        </w:rPr>
        <w:t xml:space="preserve"> /or in conjunction with teacher comments</w:t>
      </w:r>
    </w:p>
    <w:p w14:paraId="224D1BF4" w14:textId="77777777" w:rsidR="002D578B" w:rsidRPr="00360F18" w:rsidRDefault="002D578B" w:rsidP="002D578B">
      <w:pPr>
        <w:widowControl w:val="0"/>
        <w:tabs>
          <w:tab w:val="left" w:pos="43"/>
        </w:tabs>
        <w:rPr>
          <w:rFonts w:asciiTheme="minorHAnsi" w:hAnsiTheme="minorHAnsi" w:cstheme="minorHAnsi"/>
          <w:sz w:val="24"/>
          <w:szCs w:val="26"/>
        </w:rPr>
      </w:pPr>
      <w:r w:rsidRPr="00360F18">
        <w:rPr>
          <w:rFonts w:asciiTheme="minorHAnsi" w:hAnsiTheme="minorHAnsi" w:cstheme="minorHAnsi"/>
          <w:sz w:val="24"/>
          <w:szCs w:val="26"/>
        </w:rPr>
        <w:t xml:space="preserve">A range of strategies are used for peer and self-assessment </w:t>
      </w:r>
    </w:p>
    <w:p w14:paraId="21D1346B" w14:textId="77777777" w:rsidR="002D578B" w:rsidRPr="00360F18" w:rsidRDefault="002D578B" w:rsidP="002D578B">
      <w:pPr>
        <w:pStyle w:val="ListParagraph"/>
        <w:widowControl w:val="0"/>
        <w:numPr>
          <w:ilvl w:val="0"/>
          <w:numId w:val="15"/>
        </w:numPr>
        <w:tabs>
          <w:tab w:val="left" w:pos="43"/>
        </w:tabs>
        <w:spacing w:after="0"/>
        <w:rPr>
          <w:rFonts w:asciiTheme="minorHAnsi" w:hAnsiTheme="minorHAnsi" w:cstheme="minorHAnsi"/>
          <w:sz w:val="24"/>
          <w:szCs w:val="26"/>
        </w:rPr>
      </w:pPr>
      <w:r w:rsidRPr="00360F18">
        <w:rPr>
          <w:rFonts w:asciiTheme="minorHAnsi" w:hAnsiTheme="minorHAnsi" w:cstheme="minorHAnsi"/>
          <w:sz w:val="24"/>
          <w:szCs w:val="26"/>
        </w:rPr>
        <w:t xml:space="preserve">Ticking success criteria grids(SC) </w:t>
      </w:r>
    </w:p>
    <w:p w14:paraId="5382E227" w14:textId="77777777" w:rsidR="002D578B" w:rsidRPr="00360F18" w:rsidRDefault="002D578B" w:rsidP="002D578B">
      <w:pPr>
        <w:pStyle w:val="ListParagraph"/>
        <w:widowControl w:val="0"/>
        <w:numPr>
          <w:ilvl w:val="0"/>
          <w:numId w:val="15"/>
        </w:numPr>
        <w:tabs>
          <w:tab w:val="left" w:pos="43"/>
        </w:tabs>
        <w:spacing w:after="0"/>
        <w:rPr>
          <w:rFonts w:asciiTheme="minorHAnsi" w:hAnsiTheme="minorHAnsi" w:cstheme="minorHAnsi"/>
          <w:sz w:val="24"/>
          <w:szCs w:val="26"/>
          <w:lang w:val="en-US"/>
        </w:rPr>
      </w:pPr>
      <w:r w:rsidRPr="00360F18">
        <w:rPr>
          <w:rFonts w:asciiTheme="minorHAnsi" w:hAnsiTheme="minorHAnsi" w:cstheme="minorHAnsi"/>
          <w:sz w:val="24"/>
          <w:szCs w:val="26"/>
        </w:rPr>
        <w:t xml:space="preserve">Using highlighter pens to underline an aspect of the success criteria in writing </w:t>
      </w:r>
      <w:r w:rsidRPr="00360F18">
        <w:rPr>
          <w:rFonts w:asciiTheme="minorHAnsi" w:hAnsiTheme="minorHAnsi" w:cstheme="minorHAnsi"/>
          <w:i/>
          <w:color w:val="7030A0"/>
          <w:sz w:val="24"/>
          <w:szCs w:val="26"/>
          <w:lang w:val="en-US"/>
        </w:rPr>
        <w:t>Purple pen</w:t>
      </w:r>
      <w:r w:rsidRPr="00360F18">
        <w:rPr>
          <w:rFonts w:asciiTheme="minorHAnsi" w:hAnsiTheme="minorHAnsi" w:cstheme="minorHAnsi"/>
          <w:color w:val="7030A0"/>
          <w:sz w:val="24"/>
          <w:szCs w:val="26"/>
          <w:lang w:val="en-US"/>
        </w:rPr>
        <w:t xml:space="preserve"> </w:t>
      </w:r>
      <w:r w:rsidRPr="00360F18">
        <w:rPr>
          <w:rFonts w:asciiTheme="minorHAnsi" w:hAnsiTheme="minorHAnsi" w:cstheme="minorHAnsi"/>
          <w:sz w:val="24"/>
          <w:szCs w:val="26"/>
          <w:lang w:val="en-US"/>
        </w:rPr>
        <w:t>to edit and respond to teacher comments</w:t>
      </w:r>
    </w:p>
    <w:p w14:paraId="1FC39945" w14:textId="77777777" w:rsidR="00360F18" w:rsidRPr="00360F18" w:rsidRDefault="00360F18" w:rsidP="00360F18">
      <w:pPr>
        <w:pStyle w:val="ListParagraph"/>
        <w:widowControl w:val="0"/>
        <w:tabs>
          <w:tab w:val="left" w:pos="43"/>
        </w:tabs>
        <w:spacing w:after="0"/>
        <w:ind w:left="1080"/>
        <w:rPr>
          <w:rFonts w:asciiTheme="minorHAnsi" w:hAnsiTheme="minorHAnsi" w:cstheme="minorHAnsi"/>
          <w:sz w:val="24"/>
          <w:szCs w:val="26"/>
          <w:lang w:val="en-US"/>
        </w:rPr>
      </w:pPr>
    </w:p>
    <w:p w14:paraId="1523AAB1" w14:textId="77777777" w:rsidR="002D578B" w:rsidRPr="00360F18" w:rsidRDefault="002D578B" w:rsidP="002D578B">
      <w:pPr>
        <w:widowControl w:val="0"/>
        <w:rPr>
          <w:rFonts w:asciiTheme="minorHAnsi" w:hAnsiTheme="minorHAnsi" w:cstheme="minorHAnsi"/>
          <w:b/>
          <w:bCs/>
          <w:sz w:val="24"/>
          <w:szCs w:val="26"/>
        </w:rPr>
      </w:pPr>
      <w:r w:rsidRPr="00360F18">
        <w:rPr>
          <w:rFonts w:asciiTheme="minorHAnsi" w:hAnsiTheme="minorHAnsi" w:cstheme="minorHAnsi"/>
          <w:b/>
          <w:bCs/>
          <w:sz w:val="24"/>
          <w:szCs w:val="26"/>
        </w:rPr>
        <w:t>KS1 Maths and English</w:t>
      </w:r>
    </w:p>
    <w:p w14:paraId="446FCB4A" w14:textId="77777777" w:rsidR="002D578B" w:rsidRPr="00360F18" w:rsidRDefault="002D578B" w:rsidP="00360F18">
      <w:pPr>
        <w:widowControl w:val="0"/>
        <w:ind w:left="567" w:hanging="390"/>
        <w:rPr>
          <w:rFonts w:asciiTheme="minorHAnsi" w:hAnsiTheme="minorHAnsi" w:cstheme="minorHAnsi"/>
          <w:sz w:val="24"/>
          <w:szCs w:val="26"/>
        </w:rPr>
      </w:pPr>
      <w:r w:rsidRPr="00360F18">
        <w:rPr>
          <w:rFonts w:asciiTheme="minorHAnsi" w:hAnsiTheme="minorHAnsi" w:cstheme="minorHAnsi"/>
          <w:sz w:val="24"/>
          <w:szCs w:val="26"/>
        </w:rPr>
        <w:t>i.</w:t>
      </w:r>
      <w:r w:rsidRPr="00360F18">
        <w:rPr>
          <w:rFonts w:asciiTheme="minorHAnsi" w:hAnsiTheme="minorHAnsi" w:cstheme="minorHAnsi"/>
          <w:sz w:val="24"/>
          <w:szCs w:val="26"/>
        </w:rPr>
        <w:tab/>
        <w:t xml:space="preserve">Children working with an adult can have acknowledgement marking. </w:t>
      </w:r>
    </w:p>
    <w:p w14:paraId="69232FBC" w14:textId="77777777" w:rsidR="002D578B" w:rsidRPr="00360F18" w:rsidRDefault="002D578B" w:rsidP="002D578B">
      <w:pPr>
        <w:widowControl w:val="0"/>
        <w:ind w:left="567" w:hanging="390"/>
        <w:rPr>
          <w:rFonts w:asciiTheme="minorHAnsi" w:hAnsiTheme="minorHAnsi" w:cstheme="minorHAnsi"/>
          <w:sz w:val="24"/>
          <w:szCs w:val="26"/>
        </w:rPr>
      </w:pPr>
      <w:r w:rsidRPr="00360F18">
        <w:rPr>
          <w:rFonts w:asciiTheme="minorHAnsi" w:hAnsiTheme="minorHAnsi" w:cstheme="minorHAnsi"/>
          <w:sz w:val="24"/>
          <w:szCs w:val="26"/>
        </w:rPr>
        <w:t>ii. </w:t>
      </w:r>
      <w:r w:rsidRPr="00360F18">
        <w:rPr>
          <w:rFonts w:asciiTheme="minorHAnsi" w:hAnsiTheme="minorHAnsi" w:cstheme="minorHAnsi"/>
          <w:sz w:val="24"/>
          <w:szCs w:val="26"/>
        </w:rPr>
        <w:tab/>
        <w:t>Children will begin to use self and peer assessment.</w:t>
      </w:r>
    </w:p>
    <w:p w14:paraId="3B542738" w14:textId="77777777" w:rsidR="002D578B" w:rsidRPr="00360F18" w:rsidRDefault="002D578B" w:rsidP="002D578B">
      <w:pPr>
        <w:widowControl w:val="0"/>
        <w:ind w:left="567" w:hanging="390"/>
        <w:rPr>
          <w:rFonts w:asciiTheme="minorHAnsi" w:hAnsiTheme="minorHAnsi" w:cstheme="minorHAnsi"/>
          <w:sz w:val="24"/>
          <w:szCs w:val="26"/>
        </w:rPr>
      </w:pPr>
      <w:r w:rsidRPr="00360F18">
        <w:rPr>
          <w:rFonts w:asciiTheme="minorHAnsi" w:hAnsiTheme="minorHAnsi" w:cstheme="minorHAnsi"/>
          <w:sz w:val="24"/>
          <w:szCs w:val="26"/>
        </w:rPr>
        <w:t>iii. </w:t>
      </w:r>
      <w:r w:rsidRPr="00360F18">
        <w:rPr>
          <w:rFonts w:asciiTheme="minorHAnsi" w:hAnsiTheme="minorHAnsi" w:cstheme="minorHAnsi"/>
          <w:sz w:val="24"/>
          <w:szCs w:val="26"/>
        </w:rPr>
        <w:tab/>
        <w:t xml:space="preserve">Children start to answer comments by teachers when able; initially this will be with adult support using </w:t>
      </w:r>
      <w:r w:rsidRPr="00360F18">
        <w:rPr>
          <w:rFonts w:asciiTheme="minorHAnsi" w:hAnsiTheme="minorHAnsi" w:cstheme="minorHAnsi"/>
          <w:i/>
          <w:color w:val="7030A0"/>
          <w:sz w:val="24"/>
          <w:szCs w:val="26"/>
        </w:rPr>
        <w:t>purple pen</w:t>
      </w:r>
      <w:r w:rsidRPr="00360F18">
        <w:rPr>
          <w:rFonts w:asciiTheme="minorHAnsi" w:hAnsiTheme="minorHAnsi" w:cstheme="minorHAnsi"/>
          <w:color w:val="7030A0"/>
          <w:sz w:val="24"/>
          <w:szCs w:val="26"/>
        </w:rPr>
        <w:t xml:space="preserve"> </w:t>
      </w:r>
      <w:r w:rsidRPr="00360F18">
        <w:rPr>
          <w:rFonts w:asciiTheme="minorHAnsi" w:hAnsiTheme="minorHAnsi" w:cstheme="minorHAnsi"/>
          <w:sz w:val="24"/>
          <w:szCs w:val="26"/>
        </w:rPr>
        <w:t>to respond.</w:t>
      </w:r>
    </w:p>
    <w:p w14:paraId="0562CB0E" w14:textId="77777777" w:rsidR="002D578B" w:rsidRPr="00360F18" w:rsidRDefault="002D578B" w:rsidP="002D578B">
      <w:pPr>
        <w:widowControl w:val="0"/>
        <w:rPr>
          <w:rFonts w:asciiTheme="minorHAnsi" w:hAnsiTheme="minorHAnsi" w:cstheme="minorHAnsi"/>
          <w:b/>
          <w:bCs/>
          <w:sz w:val="24"/>
          <w:szCs w:val="26"/>
        </w:rPr>
      </w:pPr>
    </w:p>
    <w:p w14:paraId="6A5D507E" w14:textId="77777777" w:rsidR="002D578B" w:rsidRPr="00360F18" w:rsidRDefault="002D578B" w:rsidP="002D578B">
      <w:pPr>
        <w:widowControl w:val="0"/>
        <w:rPr>
          <w:rFonts w:asciiTheme="minorHAnsi" w:hAnsiTheme="minorHAnsi" w:cstheme="minorHAnsi"/>
          <w:b/>
          <w:bCs/>
          <w:sz w:val="24"/>
          <w:szCs w:val="26"/>
        </w:rPr>
      </w:pPr>
      <w:r w:rsidRPr="00360F18">
        <w:rPr>
          <w:rFonts w:asciiTheme="minorHAnsi" w:hAnsiTheme="minorHAnsi" w:cstheme="minorHAnsi"/>
          <w:b/>
          <w:bCs/>
          <w:sz w:val="24"/>
          <w:szCs w:val="26"/>
        </w:rPr>
        <w:t>KS2 Maths</w:t>
      </w:r>
    </w:p>
    <w:p w14:paraId="67C01982" w14:textId="77777777" w:rsidR="002D578B" w:rsidRPr="00360F18" w:rsidRDefault="002D578B" w:rsidP="002D578B">
      <w:pPr>
        <w:pStyle w:val="ListParagraph"/>
        <w:widowControl w:val="0"/>
        <w:numPr>
          <w:ilvl w:val="0"/>
          <w:numId w:val="12"/>
        </w:numPr>
        <w:spacing w:after="0"/>
        <w:rPr>
          <w:rFonts w:asciiTheme="minorHAnsi" w:hAnsiTheme="minorHAnsi" w:cstheme="minorHAnsi"/>
          <w:sz w:val="24"/>
          <w:szCs w:val="26"/>
        </w:rPr>
      </w:pPr>
      <w:r w:rsidRPr="00360F18">
        <w:rPr>
          <w:rFonts w:asciiTheme="minorHAnsi" w:hAnsiTheme="minorHAnsi" w:cstheme="minorHAnsi"/>
          <w:sz w:val="24"/>
          <w:szCs w:val="26"/>
        </w:rPr>
        <w:t xml:space="preserve">A green dot is placed against a calculation where an error occurs and corrections in </w:t>
      </w:r>
      <w:r w:rsidRPr="00360F18">
        <w:rPr>
          <w:rFonts w:asciiTheme="minorHAnsi" w:hAnsiTheme="minorHAnsi" w:cstheme="minorHAnsi"/>
          <w:i/>
          <w:color w:val="7030A0"/>
          <w:sz w:val="24"/>
          <w:szCs w:val="26"/>
        </w:rPr>
        <w:t xml:space="preserve">purple pen </w:t>
      </w:r>
      <w:r w:rsidRPr="00360F18">
        <w:rPr>
          <w:rFonts w:asciiTheme="minorHAnsi" w:hAnsiTheme="minorHAnsi" w:cstheme="minorHAnsi"/>
          <w:sz w:val="24"/>
          <w:szCs w:val="26"/>
        </w:rPr>
        <w:t xml:space="preserve">may be given as GFG </w:t>
      </w:r>
      <w:r w:rsidRPr="00360F18">
        <w:rPr>
          <w:rFonts w:asciiTheme="minorHAnsi" w:hAnsiTheme="minorHAnsi" w:cstheme="minorHAnsi"/>
          <w:b/>
          <w:i/>
          <w:color w:val="00B050"/>
          <w:sz w:val="24"/>
          <w:szCs w:val="26"/>
        </w:rPr>
        <w:t>green for grow</w:t>
      </w:r>
      <w:r w:rsidRPr="00360F18">
        <w:rPr>
          <w:rFonts w:asciiTheme="minorHAnsi" w:hAnsiTheme="minorHAnsi" w:cstheme="minorHAnsi"/>
          <w:color w:val="00B050"/>
          <w:sz w:val="24"/>
          <w:szCs w:val="26"/>
        </w:rPr>
        <w:t xml:space="preserve"> </w:t>
      </w:r>
      <w:r w:rsidRPr="00360F18">
        <w:rPr>
          <w:rFonts w:asciiTheme="minorHAnsi" w:hAnsiTheme="minorHAnsi" w:cstheme="minorHAnsi"/>
          <w:sz w:val="24"/>
          <w:szCs w:val="26"/>
        </w:rPr>
        <w:t>– written GFGs are acknowledged by an adult</w:t>
      </w:r>
    </w:p>
    <w:p w14:paraId="774E77AE" w14:textId="77777777" w:rsidR="002D578B" w:rsidRPr="00360F18" w:rsidRDefault="002D578B" w:rsidP="002D578B">
      <w:pPr>
        <w:pStyle w:val="ListParagraph"/>
        <w:widowControl w:val="0"/>
        <w:numPr>
          <w:ilvl w:val="0"/>
          <w:numId w:val="12"/>
        </w:numPr>
        <w:spacing w:after="0"/>
        <w:rPr>
          <w:rFonts w:asciiTheme="minorHAnsi" w:hAnsiTheme="minorHAnsi" w:cstheme="minorHAnsi"/>
          <w:sz w:val="24"/>
          <w:szCs w:val="26"/>
        </w:rPr>
      </w:pPr>
      <w:r w:rsidRPr="00360F18">
        <w:rPr>
          <w:rFonts w:asciiTheme="minorHAnsi" w:hAnsiTheme="minorHAnsi" w:cstheme="minorHAnsi"/>
          <w:sz w:val="24"/>
          <w:szCs w:val="26"/>
        </w:rPr>
        <w:t>A green circle/underlining is used to denote mistakes or confusion</w:t>
      </w:r>
    </w:p>
    <w:p w14:paraId="0F37A359" w14:textId="77777777" w:rsidR="002D578B" w:rsidRPr="00360F18" w:rsidRDefault="002D578B" w:rsidP="002D578B">
      <w:pPr>
        <w:pStyle w:val="ListParagraph"/>
        <w:widowControl w:val="0"/>
        <w:numPr>
          <w:ilvl w:val="0"/>
          <w:numId w:val="12"/>
        </w:numPr>
        <w:spacing w:after="0"/>
        <w:rPr>
          <w:rFonts w:asciiTheme="minorHAnsi" w:hAnsiTheme="minorHAnsi" w:cstheme="minorHAnsi"/>
          <w:sz w:val="24"/>
          <w:szCs w:val="26"/>
        </w:rPr>
      </w:pPr>
      <w:r w:rsidRPr="00360F18">
        <w:rPr>
          <w:rFonts w:asciiTheme="minorHAnsi" w:hAnsiTheme="minorHAnsi" w:cstheme="minorHAnsi"/>
          <w:sz w:val="24"/>
          <w:szCs w:val="26"/>
        </w:rPr>
        <w:t>Self-assessments take place both verbally and written using</w:t>
      </w:r>
      <w:r w:rsidRPr="00360F18">
        <w:rPr>
          <w:rFonts w:asciiTheme="minorHAnsi" w:hAnsiTheme="minorHAnsi" w:cstheme="minorHAnsi"/>
          <w:i/>
          <w:color w:val="7030A0"/>
          <w:sz w:val="24"/>
          <w:szCs w:val="26"/>
        </w:rPr>
        <w:t xml:space="preserve"> </w:t>
      </w:r>
      <w:r w:rsidRPr="00360F18">
        <w:rPr>
          <w:rFonts w:asciiTheme="minorHAnsi" w:hAnsiTheme="minorHAnsi" w:cstheme="minorHAnsi"/>
          <w:b/>
          <w:i/>
          <w:color w:val="7030A0"/>
          <w:sz w:val="24"/>
          <w:szCs w:val="26"/>
        </w:rPr>
        <w:t>purple pen</w:t>
      </w:r>
      <w:r w:rsidRPr="00360F18">
        <w:rPr>
          <w:rFonts w:asciiTheme="minorHAnsi" w:hAnsiTheme="minorHAnsi" w:cstheme="minorHAnsi"/>
          <w:b/>
          <w:color w:val="7030A0"/>
          <w:sz w:val="24"/>
          <w:szCs w:val="26"/>
        </w:rPr>
        <w:t>.</w:t>
      </w:r>
    </w:p>
    <w:p w14:paraId="34CE0A41" w14:textId="77777777" w:rsidR="002D578B" w:rsidRPr="00360F18" w:rsidRDefault="002D578B" w:rsidP="002D578B">
      <w:pPr>
        <w:widowControl w:val="0"/>
        <w:ind w:left="567" w:hanging="390"/>
        <w:rPr>
          <w:rFonts w:asciiTheme="minorHAnsi" w:hAnsiTheme="minorHAnsi" w:cstheme="minorHAnsi"/>
          <w:sz w:val="24"/>
          <w:szCs w:val="26"/>
        </w:rPr>
      </w:pPr>
    </w:p>
    <w:p w14:paraId="7A454227" w14:textId="77777777" w:rsidR="002D578B" w:rsidRPr="00360F18" w:rsidRDefault="002D578B" w:rsidP="002D578B">
      <w:pPr>
        <w:spacing w:after="200" w:line="276" w:lineRule="auto"/>
        <w:rPr>
          <w:rFonts w:asciiTheme="minorHAnsi" w:hAnsiTheme="minorHAnsi" w:cstheme="minorHAnsi"/>
          <w:b/>
          <w:bCs/>
          <w:sz w:val="24"/>
          <w:szCs w:val="26"/>
        </w:rPr>
      </w:pPr>
      <w:r w:rsidRPr="00360F18">
        <w:rPr>
          <w:rFonts w:asciiTheme="minorHAnsi" w:hAnsiTheme="minorHAnsi" w:cstheme="minorHAnsi"/>
          <w:b/>
          <w:bCs/>
          <w:sz w:val="24"/>
          <w:szCs w:val="26"/>
        </w:rPr>
        <w:t>KS2 English</w:t>
      </w:r>
    </w:p>
    <w:p w14:paraId="05EB4C08" w14:textId="77777777" w:rsidR="002D578B" w:rsidRPr="00360F18" w:rsidRDefault="002D578B" w:rsidP="002D578B">
      <w:pPr>
        <w:widowControl w:val="0"/>
        <w:ind w:left="567" w:hanging="390"/>
        <w:rPr>
          <w:rFonts w:asciiTheme="minorHAnsi" w:hAnsiTheme="minorHAnsi" w:cstheme="minorHAnsi"/>
          <w:sz w:val="24"/>
          <w:szCs w:val="26"/>
        </w:rPr>
      </w:pPr>
      <w:r w:rsidRPr="00360F18">
        <w:rPr>
          <w:rFonts w:asciiTheme="minorHAnsi" w:hAnsiTheme="minorHAnsi" w:cstheme="minorHAnsi"/>
          <w:sz w:val="24"/>
          <w:szCs w:val="26"/>
        </w:rPr>
        <w:t>i. </w:t>
      </w:r>
      <w:r w:rsidRPr="00360F18">
        <w:rPr>
          <w:rFonts w:asciiTheme="minorHAnsi" w:hAnsiTheme="minorHAnsi" w:cstheme="minorHAnsi"/>
          <w:sz w:val="24"/>
          <w:szCs w:val="26"/>
        </w:rPr>
        <w:tab/>
        <w:t>Green is used to denote incorrect grammar, punctuation or spelling, when this is an appropriate area to be corrected or a target for that child. Written GFG are acknowledged by an adult.</w:t>
      </w:r>
    </w:p>
    <w:p w14:paraId="2B2F17FB" w14:textId="77777777" w:rsidR="002D578B" w:rsidRPr="00360F18" w:rsidRDefault="002D578B" w:rsidP="002D578B">
      <w:pPr>
        <w:widowControl w:val="0"/>
        <w:ind w:left="567" w:hanging="390"/>
        <w:rPr>
          <w:rFonts w:asciiTheme="minorHAnsi" w:hAnsiTheme="minorHAnsi" w:cstheme="minorHAnsi"/>
          <w:sz w:val="24"/>
          <w:szCs w:val="26"/>
        </w:rPr>
      </w:pPr>
      <w:r w:rsidRPr="00360F18">
        <w:rPr>
          <w:rFonts w:asciiTheme="minorHAnsi" w:hAnsiTheme="minorHAnsi" w:cstheme="minorHAnsi"/>
          <w:sz w:val="24"/>
          <w:szCs w:val="26"/>
        </w:rPr>
        <w:t>ii. </w:t>
      </w:r>
      <w:r w:rsidRPr="00360F18">
        <w:rPr>
          <w:rFonts w:asciiTheme="minorHAnsi" w:hAnsiTheme="minorHAnsi" w:cstheme="minorHAnsi"/>
          <w:sz w:val="24"/>
          <w:szCs w:val="26"/>
        </w:rPr>
        <w:tab/>
        <w:t xml:space="preserve">Spellings may be practised as part of GFG using </w:t>
      </w:r>
      <w:r w:rsidRPr="00360F18">
        <w:rPr>
          <w:rFonts w:asciiTheme="minorHAnsi" w:hAnsiTheme="minorHAnsi" w:cstheme="minorHAnsi"/>
          <w:b/>
          <w:i/>
          <w:color w:val="7030A0"/>
          <w:sz w:val="24"/>
          <w:szCs w:val="26"/>
        </w:rPr>
        <w:t>purple pen</w:t>
      </w:r>
      <w:r w:rsidRPr="00360F18">
        <w:rPr>
          <w:rFonts w:asciiTheme="minorHAnsi" w:hAnsiTheme="minorHAnsi" w:cstheme="minorHAnsi"/>
          <w:sz w:val="24"/>
          <w:szCs w:val="26"/>
        </w:rPr>
        <w:t xml:space="preserve">. </w:t>
      </w:r>
    </w:p>
    <w:p w14:paraId="3311330A" w14:textId="77777777" w:rsidR="002D578B" w:rsidRPr="00360F18" w:rsidRDefault="002D578B" w:rsidP="002D578B">
      <w:pPr>
        <w:widowControl w:val="0"/>
        <w:ind w:left="567" w:hanging="390"/>
        <w:rPr>
          <w:rFonts w:asciiTheme="minorHAnsi" w:hAnsiTheme="minorHAnsi" w:cstheme="minorHAnsi"/>
          <w:sz w:val="24"/>
          <w:szCs w:val="26"/>
        </w:rPr>
      </w:pPr>
      <w:r w:rsidRPr="00360F18">
        <w:rPr>
          <w:rFonts w:asciiTheme="minorHAnsi" w:hAnsiTheme="minorHAnsi" w:cstheme="minorHAnsi"/>
          <w:sz w:val="24"/>
          <w:szCs w:val="26"/>
        </w:rPr>
        <w:t>iii. </w:t>
      </w:r>
      <w:r w:rsidRPr="00360F18">
        <w:rPr>
          <w:rFonts w:asciiTheme="minorHAnsi" w:hAnsiTheme="minorHAnsi" w:cstheme="minorHAnsi"/>
          <w:sz w:val="24"/>
          <w:szCs w:val="26"/>
        </w:rPr>
        <w:tab/>
        <w:t xml:space="preserve">Self and peer assessment takes place verbally and written using </w:t>
      </w:r>
      <w:r w:rsidRPr="00360F18">
        <w:rPr>
          <w:rFonts w:asciiTheme="minorHAnsi" w:hAnsiTheme="minorHAnsi" w:cstheme="minorHAnsi"/>
          <w:i/>
          <w:color w:val="7030A0"/>
          <w:sz w:val="24"/>
          <w:szCs w:val="26"/>
        </w:rPr>
        <w:t>purple pen.</w:t>
      </w:r>
    </w:p>
    <w:p w14:paraId="62EBF3C5" w14:textId="77777777" w:rsidR="002D578B" w:rsidRPr="00360F18" w:rsidRDefault="002D578B" w:rsidP="002D578B">
      <w:pPr>
        <w:widowControl w:val="0"/>
        <w:rPr>
          <w:rFonts w:asciiTheme="minorHAnsi" w:hAnsiTheme="minorHAnsi" w:cstheme="minorHAnsi"/>
          <w:b/>
          <w:bCs/>
          <w:sz w:val="24"/>
          <w:szCs w:val="26"/>
        </w:rPr>
      </w:pPr>
    </w:p>
    <w:p w14:paraId="06DD6DB0" w14:textId="77777777" w:rsidR="002D578B" w:rsidRPr="00360F18" w:rsidRDefault="002D578B" w:rsidP="002D578B">
      <w:pPr>
        <w:widowControl w:val="0"/>
        <w:rPr>
          <w:rFonts w:asciiTheme="minorHAnsi" w:hAnsiTheme="minorHAnsi" w:cstheme="minorHAnsi"/>
          <w:b/>
          <w:bCs/>
          <w:sz w:val="24"/>
          <w:szCs w:val="26"/>
        </w:rPr>
      </w:pPr>
      <w:r w:rsidRPr="00360F18">
        <w:rPr>
          <w:rFonts w:asciiTheme="minorHAnsi" w:hAnsiTheme="minorHAnsi" w:cstheme="minorHAnsi"/>
          <w:b/>
          <w:bCs/>
          <w:sz w:val="24"/>
          <w:szCs w:val="26"/>
        </w:rPr>
        <w:t>KS1 and KS2 Other Subjects</w:t>
      </w:r>
    </w:p>
    <w:p w14:paraId="7F22D7CF" w14:textId="77777777" w:rsidR="002D578B" w:rsidRPr="00360F18" w:rsidRDefault="002D578B" w:rsidP="002D578B">
      <w:pPr>
        <w:widowControl w:val="0"/>
        <w:ind w:left="567" w:hanging="390"/>
        <w:rPr>
          <w:rFonts w:asciiTheme="minorHAnsi" w:hAnsiTheme="minorHAnsi" w:cstheme="minorHAnsi"/>
          <w:sz w:val="24"/>
          <w:szCs w:val="26"/>
        </w:rPr>
      </w:pPr>
      <w:r w:rsidRPr="00360F18">
        <w:rPr>
          <w:rFonts w:asciiTheme="minorHAnsi" w:hAnsiTheme="minorHAnsi" w:cstheme="minorHAnsi"/>
          <w:sz w:val="24"/>
          <w:szCs w:val="26"/>
        </w:rPr>
        <w:t>i. </w:t>
      </w:r>
      <w:r w:rsidRPr="00360F18">
        <w:rPr>
          <w:rFonts w:asciiTheme="minorHAnsi" w:hAnsiTheme="minorHAnsi" w:cstheme="minorHAnsi"/>
          <w:sz w:val="24"/>
          <w:szCs w:val="26"/>
        </w:rPr>
        <w:tab/>
        <w:t>GFG or peer comment is given if appropriate.</w:t>
      </w:r>
    </w:p>
    <w:p w14:paraId="5AD24C65" w14:textId="77777777" w:rsidR="00360F18" w:rsidRDefault="002D578B" w:rsidP="00360F18">
      <w:pPr>
        <w:widowControl w:val="0"/>
        <w:ind w:left="567" w:hanging="390"/>
        <w:rPr>
          <w:rFonts w:asciiTheme="minorHAnsi" w:hAnsiTheme="minorHAnsi" w:cstheme="minorHAnsi"/>
          <w:b/>
          <w:sz w:val="24"/>
          <w:szCs w:val="26"/>
        </w:rPr>
      </w:pPr>
      <w:r w:rsidRPr="00360F18">
        <w:rPr>
          <w:rFonts w:asciiTheme="minorHAnsi" w:hAnsiTheme="minorHAnsi" w:cstheme="minorHAnsi"/>
          <w:sz w:val="24"/>
          <w:szCs w:val="26"/>
        </w:rPr>
        <w:t>iii. </w:t>
      </w:r>
      <w:r w:rsidRPr="00360F18">
        <w:rPr>
          <w:rFonts w:asciiTheme="minorHAnsi" w:hAnsiTheme="minorHAnsi" w:cstheme="minorHAnsi"/>
          <w:sz w:val="24"/>
          <w:szCs w:val="26"/>
        </w:rPr>
        <w:tab/>
        <w:t>Self and peer assessment is used when appropriate using</w:t>
      </w:r>
      <w:r w:rsidRPr="00360F18">
        <w:rPr>
          <w:rFonts w:asciiTheme="minorHAnsi" w:hAnsiTheme="minorHAnsi" w:cstheme="minorHAnsi"/>
          <w:b/>
          <w:i/>
          <w:color w:val="FF00FF"/>
          <w:sz w:val="24"/>
          <w:szCs w:val="26"/>
        </w:rPr>
        <w:t xml:space="preserve"> </w:t>
      </w:r>
      <w:r w:rsidRPr="00360F18">
        <w:rPr>
          <w:rFonts w:asciiTheme="minorHAnsi" w:hAnsiTheme="minorHAnsi" w:cstheme="minorHAnsi"/>
          <w:b/>
          <w:i/>
          <w:color w:val="7030A0"/>
          <w:sz w:val="24"/>
          <w:szCs w:val="26"/>
        </w:rPr>
        <w:t>purple pen</w:t>
      </w:r>
      <w:r w:rsidRPr="00360F18">
        <w:rPr>
          <w:rFonts w:asciiTheme="minorHAnsi" w:hAnsiTheme="minorHAnsi" w:cstheme="minorHAnsi"/>
          <w:b/>
          <w:sz w:val="24"/>
          <w:szCs w:val="26"/>
        </w:rPr>
        <w:t>.</w:t>
      </w:r>
    </w:p>
    <w:p w14:paraId="1C89B18E" w14:textId="77777777" w:rsidR="00360F18" w:rsidRDefault="00D0438A" w:rsidP="001D212B">
      <w:pPr>
        <w:widowControl w:val="0"/>
        <w:rPr>
          <w:rFonts w:asciiTheme="minorHAnsi" w:hAnsiTheme="minorHAnsi" w:cstheme="minorHAnsi"/>
          <w:b/>
          <w:sz w:val="24"/>
          <w:szCs w:val="26"/>
        </w:rPr>
      </w:pPr>
      <w:r w:rsidRPr="009B0F3A">
        <w:rPr>
          <w:rFonts w:asciiTheme="minorHAnsi" w:hAnsiTheme="minorHAnsi" w:cstheme="minorHAnsi"/>
          <w:noProof/>
          <w:sz w:val="26"/>
          <w:szCs w:val="26"/>
          <w:lang w:eastAsia="en-GB"/>
        </w:rPr>
        <mc:AlternateContent>
          <mc:Choice Requires="wps">
            <w:drawing>
              <wp:anchor distT="0" distB="0" distL="114300" distR="114300" simplePos="0" relativeHeight="251668480" behindDoc="0" locked="0" layoutInCell="1" allowOverlap="1" wp14:anchorId="02CA9FBA" wp14:editId="325E5838">
                <wp:simplePos x="0" y="0"/>
                <wp:positionH relativeFrom="column">
                  <wp:posOffset>38100</wp:posOffset>
                </wp:positionH>
                <wp:positionV relativeFrom="paragraph">
                  <wp:posOffset>141605</wp:posOffset>
                </wp:positionV>
                <wp:extent cx="4438650" cy="4733925"/>
                <wp:effectExtent l="0" t="0" r="1905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4733925"/>
                        </a:xfrm>
                        <a:prstGeom prst="rect">
                          <a:avLst/>
                        </a:prstGeom>
                        <a:solidFill>
                          <a:srgbClr val="FFFFFF"/>
                        </a:solidFill>
                        <a:ln w="9525">
                          <a:solidFill>
                            <a:srgbClr val="000000"/>
                          </a:solidFill>
                          <a:miter lim="800000"/>
                          <a:headEnd/>
                          <a:tailEnd/>
                        </a:ln>
                      </wps:spPr>
                      <wps:txbx>
                        <w:txbxContent>
                          <w:p w14:paraId="2FC0ECD2" w14:textId="77777777" w:rsidR="002D578B" w:rsidRPr="00360F18" w:rsidRDefault="002D578B" w:rsidP="002D578B">
                            <w:pPr>
                              <w:widowControl w:val="0"/>
                              <w:rPr>
                                <w:rFonts w:asciiTheme="majorHAnsi" w:hAnsiTheme="majorHAnsi" w:cstheme="majorHAnsi"/>
                                <w:sz w:val="24"/>
                                <w:u w:val="single"/>
                              </w:rPr>
                            </w:pPr>
                            <w:r w:rsidRPr="00360F18">
                              <w:rPr>
                                <w:rFonts w:asciiTheme="majorHAnsi" w:hAnsiTheme="majorHAnsi" w:cstheme="majorHAnsi"/>
                                <w:sz w:val="24"/>
                                <w:u w:val="single"/>
                              </w:rPr>
                              <w:t xml:space="preserve">Acknowledgement Marking Codes </w:t>
                            </w:r>
                          </w:p>
                          <w:p w14:paraId="6D98A12B" w14:textId="77777777" w:rsidR="002D578B" w:rsidRPr="00360F18" w:rsidRDefault="002D578B" w:rsidP="002D578B">
                            <w:pPr>
                              <w:widowControl w:val="0"/>
                              <w:rPr>
                                <w:rFonts w:asciiTheme="majorHAnsi" w:hAnsiTheme="majorHAnsi" w:cstheme="majorHAnsi"/>
                                <w:sz w:val="24"/>
                                <w:u w:val="single"/>
                              </w:rPr>
                            </w:pPr>
                          </w:p>
                          <w:p w14:paraId="76F4FD46" w14:textId="77777777" w:rsidR="002D578B" w:rsidRPr="00360F18" w:rsidRDefault="002D578B" w:rsidP="002D578B">
                            <w:pPr>
                              <w:widowControl w:val="0"/>
                              <w:tabs>
                                <w:tab w:val="left" w:pos="-31680"/>
                              </w:tabs>
                              <w:rPr>
                                <w:rFonts w:asciiTheme="majorHAnsi" w:hAnsiTheme="majorHAnsi" w:cstheme="majorHAnsi"/>
                                <w:sz w:val="24"/>
                              </w:rPr>
                            </w:pPr>
                            <w:r w:rsidRPr="00360F18">
                              <w:rPr>
                                <w:rFonts w:asciiTheme="majorHAnsi" w:hAnsiTheme="majorHAnsi" w:cstheme="majorHAnsi"/>
                                <w:sz w:val="24"/>
                              </w:rPr>
                              <w:t xml:space="preserve">VF </w:t>
                            </w:r>
                            <w:r w:rsidRPr="00360F18">
                              <w:rPr>
                                <w:rFonts w:asciiTheme="majorHAnsi" w:hAnsiTheme="majorHAnsi" w:cstheme="majorHAnsi"/>
                                <w:sz w:val="24"/>
                              </w:rPr>
                              <w:tab/>
                              <w:t>-                            Verbal feedback given</w:t>
                            </w:r>
                          </w:p>
                          <w:p w14:paraId="2946DB82" w14:textId="77777777" w:rsidR="002D578B" w:rsidRPr="00360F18" w:rsidRDefault="002D578B" w:rsidP="002D578B">
                            <w:pPr>
                              <w:widowControl w:val="0"/>
                              <w:tabs>
                                <w:tab w:val="left" w:pos="-31680"/>
                              </w:tabs>
                              <w:rPr>
                                <w:rFonts w:asciiTheme="majorHAnsi" w:hAnsiTheme="majorHAnsi" w:cstheme="majorHAnsi"/>
                                <w:sz w:val="24"/>
                              </w:rPr>
                            </w:pPr>
                          </w:p>
                          <w:p w14:paraId="0B14CE1C" w14:textId="77777777" w:rsidR="002D578B" w:rsidRPr="00360F18" w:rsidRDefault="002D578B" w:rsidP="002D578B">
                            <w:pPr>
                              <w:widowControl w:val="0"/>
                              <w:tabs>
                                <w:tab w:val="left" w:pos="-31680"/>
                              </w:tabs>
                              <w:rPr>
                                <w:rFonts w:asciiTheme="majorHAnsi" w:hAnsiTheme="majorHAnsi" w:cstheme="majorHAnsi"/>
                                <w:sz w:val="24"/>
                              </w:rPr>
                            </w:pPr>
                            <w:r w:rsidRPr="00360F18">
                              <w:rPr>
                                <w:rFonts w:asciiTheme="majorHAnsi" w:hAnsiTheme="majorHAnsi" w:cstheme="majorHAnsi"/>
                                <w:sz w:val="24"/>
                              </w:rPr>
                              <w:t>WS      -                            With support</w:t>
                            </w:r>
                          </w:p>
                          <w:p w14:paraId="5997CC1D" w14:textId="77777777" w:rsidR="002D578B" w:rsidRPr="00360F18" w:rsidRDefault="002D578B" w:rsidP="002D578B">
                            <w:pPr>
                              <w:widowControl w:val="0"/>
                              <w:tabs>
                                <w:tab w:val="left" w:pos="-31680"/>
                              </w:tabs>
                              <w:rPr>
                                <w:rFonts w:asciiTheme="majorHAnsi" w:hAnsiTheme="majorHAnsi" w:cstheme="majorHAnsi"/>
                                <w:sz w:val="24"/>
                              </w:rPr>
                            </w:pPr>
                          </w:p>
                          <w:p w14:paraId="24E276FC" w14:textId="77777777" w:rsidR="002D578B" w:rsidRDefault="002D578B" w:rsidP="002D578B">
                            <w:pPr>
                              <w:widowControl w:val="0"/>
                              <w:tabs>
                                <w:tab w:val="left" w:pos="-31680"/>
                              </w:tabs>
                              <w:rPr>
                                <w:rFonts w:asciiTheme="majorHAnsi" w:hAnsiTheme="majorHAnsi" w:cstheme="majorHAnsi"/>
                                <w:sz w:val="24"/>
                              </w:rPr>
                            </w:pPr>
                            <w:r w:rsidRPr="00360F18">
                              <w:rPr>
                                <w:rFonts w:asciiTheme="majorHAnsi" w:hAnsiTheme="majorHAnsi" w:cstheme="majorHAnsi"/>
                                <w:sz w:val="24"/>
                              </w:rPr>
                              <w:t>I</w:t>
                            </w:r>
                            <w:r w:rsidRPr="00360F18">
                              <w:rPr>
                                <w:rFonts w:asciiTheme="majorHAnsi" w:hAnsiTheme="majorHAnsi" w:cstheme="majorHAnsi"/>
                                <w:sz w:val="24"/>
                              </w:rPr>
                              <w:tab/>
                              <w:t>-                             Independent</w:t>
                            </w:r>
                          </w:p>
                          <w:p w14:paraId="110FFD37" w14:textId="77777777" w:rsidR="001860BA" w:rsidRDefault="001860BA" w:rsidP="002D578B">
                            <w:pPr>
                              <w:widowControl w:val="0"/>
                              <w:tabs>
                                <w:tab w:val="left" w:pos="-31680"/>
                              </w:tabs>
                              <w:rPr>
                                <w:rFonts w:asciiTheme="majorHAnsi" w:hAnsiTheme="majorHAnsi" w:cstheme="majorHAnsi"/>
                                <w:sz w:val="24"/>
                              </w:rPr>
                            </w:pPr>
                          </w:p>
                          <w:p w14:paraId="58026A51" w14:textId="77777777" w:rsidR="001860BA" w:rsidRPr="001860BA" w:rsidRDefault="001860BA" w:rsidP="001860BA">
                            <w:pPr>
                              <w:widowControl w:val="0"/>
                              <w:tabs>
                                <w:tab w:val="left" w:pos="-31680"/>
                              </w:tabs>
                              <w:rPr>
                                <w:rFonts w:asciiTheme="majorHAnsi" w:hAnsiTheme="majorHAnsi" w:cstheme="majorHAnsi"/>
                                <w:sz w:val="24"/>
                              </w:rPr>
                            </w:pPr>
                            <w:r w:rsidRPr="001860BA">
                              <w:rPr>
                                <w:rFonts w:asciiTheme="majorHAnsi" w:hAnsiTheme="majorHAnsi" w:cstheme="majorHAnsi"/>
                                <w:sz w:val="24"/>
                              </w:rPr>
                              <w:t xml:space="preserve">PA     </w:t>
                            </w:r>
                            <w:r>
                              <w:rPr>
                                <w:rFonts w:asciiTheme="majorHAnsi" w:hAnsiTheme="majorHAnsi" w:cstheme="majorHAnsi"/>
                                <w:sz w:val="24"/>
                              </w:rPr>
                              <w:t xml:space="preserve"> </w:t>
                            </w:r>
                            <w:r w:rsidRPr="001860BA">
                              <w:rPr>
                                <w:rFonts w:asciiTheme="majorHAnsi" w:hAnsiTheme="majorHAnsi" w:cstheme="majorHAnsi"/>
                                <w:sz w:val="24"/>
                              </w:rPr>
                              <w:t xml:space="preserve"> -                             Peer assessment</w:t>
                            </w:r>
                          </w:p>
                          <w:p w14:paraId="6B699379" w14:textId="77777777" w:rsidR="002D578B" w:rsidRPr="00360F18" w:rsidRDefault="002D578B" w:rsidP="002D578B">
                            <w:pPr>
                              <w:widowControl w:val="0"/>
                              <w:tabs>
                                <w:tab w:val="left" w:pos="-31680"/>
                              </w:tabs>
                              <w:rPr>
                                <w:rFonts w:asciiTheme="majorHAnsi" w:hAnsiTheme="majorHAnsi" w:cstheme="majorHAnsi"/>
                                <w:sz w:val="24"/>
                              </w:rPr>
                            </w:pPr>
                          </w:p>
                          <w:p w14:paraId="1DB95A87" w14:textId="77777777" w:rsidR="002D578B" w:rsidRPr="00360F18" w:rsidRDefault="002D578B" w:rsidP="002D578B">
                            <w:pPr>
                              <w:widowControl w:val="0"/>
                              <w:tabs>
                                <w:tab w:val="left" w:pos="-31680"/>
                              </w:tabs>
                              <w:rPr>
                                <w:rFonts w:asciiTheme="majorHAnsi" w:hAnsiTheme="majorHAnsi" w:cstheme="majorHAnsi"/>
                                <w:sz w:val="24"/>
                              </w:rPr>
                            </w:pPr>
                            <w:r w:rsidRPr="00360F18">
                              <w:rPr>
                                <w:rFonts w:asciiTheme="majorHAnsi" w:hAnsiTheme="majorHAnsi" w:cstheme="majorHAnsi"/>
                                <w:sz w:val="24"/>
                              </w:rPr>
                              <w:t>P         -                             Punctuation error on line</w:t>
                            </w:r>
                          </w:p>
                          <w:p w14:paraId="3FE9F23F" w14:textId="77777777" w:rsidR="002D578B" w:rsidRPr="00360F18" w:rsidRDefault="002D578B" w:rsidP="002D578B">
                            <w:pPr>
                              <w:widowControl w:val="0"/>
                              <w:tabs>
                                <w:tab w:val="left" w:pos="-31680"/>
                              </w:tabs>
                              <w:rPr>
                                <w:rFonts w:asciiTheme="majorHAnsi" w:hAnsiTheme="majorHAnsi" w:cstheme="majorHAnsi"/>
                                <w:sz w:val="24"/>
                              </w:rPr>
                            </w:pPr>
                          </w:p>
                          <w:p w14:paraId="574A7F2D" w14:textId="77777777" w:rsidR="002D578B" w:rsidRPr="00360F18" w:rsidRDefault="002D578B" w:rsidP="002D578B">
                            <w:pPr>
                              <w:widowControl w:val="0"/>
                              <w:tabs>
                                <w:tab w:val="left" w:pos="-31680"/>
                              </w:tabs>
                              <w:rPr>
                                <w:rFonts w:asciiTheme="majorHAnsi" w:hAnsiTheme="majorHAnsi" w:cstheme="majorHAnsi"/>
                                <w:sz w:val="24"/>
                              </w:rPr>
                            </w:pPr>
                            <w:r w:rsidRPr="00360F18">
                              <w:rPr>
                                <w:rFonts w:asciiTheme="majorHAnsi" w:hAnsiTheme="majorHAnsi" w:cstheme="majorHAnsi"/>
                                <w:sz w:val="24"/>
                              </w:rPr>
                              <w:t>SP       -                             Shows a spelling error on that line</w:t>
                            </w:r>
                          </w:p>
                          <w:p w14:paraId="1F72F646" w14:textId="77777777" w:rsidR="002D578B" w:rsidRPr="00360F18" w:rsidRDefault="002D578B" w:rsidP="002D578B">
                            <w:pPr>
                              <w:widowControl w:val="0"/>
                              <w:rPr>
                                <w:rFonts w:asciiTheme="majorHAnsi" w:hAnsiTheme="majorHAnsi" w:cstheme="majorHAnsi"/>
                                <w:sz w:val="24"/>
                                <w:u w:val="single"/>
                              </w:rPr>
                            </w:pPr>
                          </w:p>
                          <w:p w14:paraId="29D59B4B" w14:textId="77777777" w:rsidR="002D578B" w:rsidRPr="00360F18" w:rsidRDefault="002D578B" w:rsidP="002D578B">
                            <w:pPr>
                              <w:widowControl w:val="0"/>
                              <w:rPr>
                                <w:rFonts w:asciiTheme="majorHAnsi" w:hAnsiTheme="majorHAnsi" w:cstheme="majorHAnsi"/>
                                <w:sz w:val="24"/>
                              </w:rPr>
                            </w:pPr>
                            <w:r w:rsidRPr="00360F18">
                              <w:rPr>
                                <w:rFonts w:asciiTheme="majorHAnsi" w:hAnsiTheme="majorHAnsi" w:cstheme="majorHAnsi"/>
                                <w:sz w:val="24"/>
                              </w:rPr>
                              <w:t xml:space="preserve"> It</w:t>
                            </w:r>
                            <w:r w:rsidRPr="00360F18">
                              <w:rPr>
                                <w:rFonts w:asciiTheme="majorHAnsi" w:hAnsiTheme="majorHAnsi" w:cstheme="majorHAnsi"/>
                                <w:color w:val="92D050"/>
                                <w:sz w:val="24"/>
                              </w:rPr>
                              <w:t>°</w:t>
                            </w:r>
                            <w:r w:rsidRPr="00360F18">
                              <w:rPr>
                                <w:rFonts w:asciiTheme="majorHAnsi" w:hAnsiTheme="majorHAnsi" w:cstheme="majorHAnsi"/>
                                <w:sz w:val="24"/>
                              </w:rPr>
                              <w:t>s raining               Circle To show where a punctuation error is</w:t>
                            </w:r>
                          </w:p>
                          <w:p w14:paraId="08CE6F91" w14:textId="77777777" w:rsidR="002D578B" w:rsidRPr="00360F18" w:rsidRDefault="002D578B" w:rsidP="002D578B">
                            <w:pPr>
                              <w:widowControl w:val="0"/>
                              <w:rPr>
                                <w:rFonts w:asciiTheme="majorHAnsi" w:hAnsiTheme="majorHAnsi" w:cstheme="majorHAnsi"/>
                                <w:sz w:val="24"/>
                                <w:u w:val="single"/>
                              </w:rPr>
                            </w:pPr>
                          </w:p>
                          <w:p w14:paraId="28C873B2" w14:textId="77777777" w:rsidR="002D578B" w:rsidRPr="00360F18" w:rsidRDefault="002D578B" w:rsidP="002D578B">
                            <w:pPr>
                              <w:widowControl w:val="0"/>
                              <w:rPr>
                                <w:rFonts w:asciiTheme="majorHAnsi" w:hAnsiTheme="majorHAnsi" w:cstheme="majorHAnsi"/>
                                <w:sz w:val="24"/>
                              </w:rPr>
                            </w:pPr>
                            <w:r w:rsidRPr="00360F18">
                              <w:rPr>
                                <w:rFonts w:asciiTheme="majorHAnsi" w:hAnsiTheme="majorHAnsi" w:cstheme="majorHAnsi"/>
                                <w:sz w:val="24"/>
                              </w:rPr>
                              <w:t>Defin</w:t>
                            </w:r>
                            <w:r w:rsidRPr="00360F18">
                              <w:rPr>
                                <w:rFonts w:asciiTheme="majorHAnsi" w:hAnsiTheme="majorHAnsi" w:cstheme="majorHAnsi"/>
                                <w:sz w:val="24"/>
                                <w:u w:val="single"/>
                              </w:rPr>
                              <w:t>a</w:t>
                            </w:r>
                            <w:r w:rsidRPr="00360F18">
                              <w:rPr>
                                <w:rFonts w:asciiTheme="majorHAnsi" w:hAnsiTheme="majorHAnsi" w:cstheme="majorHAnsi"/>
                                <w:sz w:val="24"/>
                              </w:rPr>
                              <w:t>te                     Shows exactly where a spelling error is</w:t>
                            </w:r>
                          </w:p>
                          <w:p w14:paraId="61CDCEAD" w14:textId="77777777" w:rsidR="002D578B" w:rsidRPr="00360F18" w:rsidRDefault="002D578B" w:rsidP="002D578B">
                            <w:pPr>
                              <w:widowControl w:val="0"/>
                              <w:rPr>
                                <w:rFonts w:asciiTheme="majorHAnsi" w:hAnsiTheme="majorHAnsi" w:cstheme="majorHAnsi"/>
                                <w:sz w:val="24"/>
                                <w:u w:val="single"/>
                              </w:rPr>
                            </w:pPr>
                          </w:p>
                          <w:p w14:paraId="1200E63F" w14:textId="77777777" w:rsidR="002D578B" w:rsidRPr="00360F18" w:rsidRDefault="002D578B" w:rsidP="002D578B">
                            <w:pPr>
                              <w:widowControl w:val="0"/>
                              <w:rPr>
                                <w:rFonts w:asciiTheme="majorHAnsi" w:hAnsiTheme="majorHAnsi" w:cstheme="majorHAnsi"/>
                                <w:sz w:val="24"/>
                              </w:rPr>
                            </w:pPr>
                            <w:r w:rsidRPr="00360F18">
                              <w:rPr>
                                <w:rFonts w:asciiTheme="majorHAnsi" w:hAnsiTheme="majorHAnsi" w:cstheme="majorHAnsi"/>
                                <w:b/>
                                <w:sz w:val="24"/>
                              </w:rPr>
                              <w:t xml:space="preserve">   //  </w:t>
                            </w:r>
                            <w:r w:rsidRPr="00360F18">
                              <w:rPr>
                                <w:rFonts w:asciiTheme="majorHAnsi" w:hAnsiTheme="majorHAnsi" w:cstheme="majorHAnsi"/>
                                <w:sz w:val="24"/>
                              </w:rPr>
                              <w:t xml:space="preserve">                             To show where a new paragraph should be</w:t>
                            </w:r>
                          </w:p>
                          <w:p w14:paraId="6BB9E253" w14:textId="77777777" w:rsidR="002D578B" w:rsidRPr="00360F18" w:rsidRDefault="002D578B" w:rsidP="002D578B">
                            <w:pPr>
                              <w:widowControl w:val="0"/>
                              <w:rPr>
                                <w:rFonts w:asciiTheme="majorHAnsi" w:hAnsiTheme="majorHAnsi" w:cstheme="majorHAnsi"/>
                                <w:sz w:val="24"/>
                              </w:rPr>
                            </w:pPr>
                          </w:p>
                          <w:p w14:paraId="36AD5638" w14:textId="77777777" w:rsidR="002D578B" w:rsidRPr="00360F18" w:rsidRDefault="002D578B" w:rsidP="002D578B">
                            <w:pPr>
                              <w:widowControl w:val="0"/>
                              <w:rPr>
                                <w:rFonts w:asciiTheme="majorHAnsi" w:hAnsiTheme="majorHAnsi" w:cstheme="majorHAnsi"/>
                                <w:sz w:val="24"/>
                              </w:rPr>
                            </w:pPr>
                            <w:r w:rsidRPr="00360F18">
                              <w:rPr>
                                <w:rFonts w:asciiTheme="majorHAnsi" w:hAnsiTheme="majorHAnsi" w:cstheme="majorHAnsi"/>
                                <w:sz w:val="24"/>
                              </w:rPr>
                              <w:t xml:space="preserve">  We went shops            To show a word is missing</w:t>
                            </w:r>
                          </w:p>
                          <w:p w14:paraId="443485B3" w14:textId="77777777" w:rsidR="002D578B" w:rsidRPr="00360F18" w:rsidRDefault="002D578B" w:rsidP="002D578B">
                            <w:pPr>
                              <w:widowControl w:val="0"/>
                              <w:rPr>
                                <w:rFonts w:asciiTheme="majorHAnsi" w:hAnsiTheme="majorHAnsi" w:cstheme="majorHAnsi"/>
                                <w:b/>
                                <w:sz w:val="24"/>
                              </w:rPr>
                            </w:pPr>
                            <w:r w:rsidRPr="00360F18">
                              <w:rPr>
                                <w:rFonts w:asciiTheme="majorHAnsi" w:hAnsiTheme="majorHAnsi" w:cstheme="majorHAnsi"/>
                                <w:b/>
                                <w:sz w:val="24"/>
                              </w:rPr>
                              <w:t xml:space="preserve">            </w:t>
                            </w:r>
                            <w:r w:rsidR="00360F18">
                              <w:rPr>
                                <w:rFonts w:asciiTheme="majorHAnsi" w:hAnsiTheme="majorHAnsi" w:cstheme="majorHAnsi"/>
                                <w:b/>
                                <w:sz w:val="24"/>
                              </w:rPr>
                              <w:t xml:space="preserve">     </w:t>
                            </w:r>
                            <w:r w:rsidRPr="00360F18">
                              <w:rPr>
                                <w:rFonts w:asciiTheme="majorHAnsi" w:hAnsiTheme="majorHAnsi" w:cstheme="majorHAnsi"/>
                                <w:b/>
                                <w:sz w:val="24"/>
                              </w:rPr>
                              <w:t>^</w:t>
                            </w:r>
                          </w:p>
                          <w:p w14:paraId="0DFAE634" w14:textId="77777777" w:rsidR="002D578B" w:rsidRPr="00360F18" w:rsidRDefault="002D578B" w:rsidP="002D578B">
                            <w:pPr>
                              <w:widowControl w:val="0"/>
                              <w:rPr>
                                <w:rFonts w:asciiTheme="majorHAnsi" w:hAnsiTheme="majorHAnsi" w:cstheme="majorHAnsi"/>
                                <w:sz w:val="24"/>
                              </w:rPr>
                            </w:pPr>
                            <w:r w:rsidRPr="00360F18">
                              <w:rPr>
                                <w:rFonts w:asciiTheme="majorHAnsi" w:hAnsiTheme="majorHAnsi" w:cstheme="majorHAnsi"/>
                                <w:sz w:val="24"/>
                              </w:rPr>
                              <w:t xml:space="preserve">  </w:t>
                            </w:r>
                          </w:p>
                          <w:p w14:paraId="23DE523C" w14:textId="77777777" w:rsidR="002D578B" w:rsidRPr="00360F18" w:rsidRDefault="002D578B" w:rsidP="002D578B">
                            <w:pPr>
                              <w:widowControl w:val="0"/>
                              <w:rPr>
                                <w:rFonts w:asciiTheme="majorHAnsi" w:hAnsiTheme="majorHAnsi" w:cstheme="majorHAnsi"/>
                                <w:sz w:val="24"/>
                                <w:u w:val="single"/>
                              </w:rPr>
                            </w:pPr>
                          </w:p>
                          <w:p w14:paraId="52E56223" w14:textId="77777777" w:rsidR="002D578B" w:rsidRPr="00360F18" w:rsidRDefault="002D578B" w:rsidP="002D578B">
                            <w:pPr>
                              <w:widowControl w:val="0"/>
                              <w:rPr>
                                <w:rFonts w:asciiTheme="majorHAnsi" w:hAnsiTheme="majorHAnsi" w:cstheme="majorHAnsi"/>
                                <w:sz w:val="24"/>
                                <w:u w:val="single"/>
                              </w:rPr>
                            </w:pPr>
                          </w:p>
                          <w:p w14:paraId="6E7BEAA2" w14:textId="77777777" w:rsidR="002D578B" w:rsidRPr="00360F18" w:rsidRDefault="002D578B" w:rsidP="002D578B">
                            <w:pPr>
                              <w:widowControl w:val="0"/>
                              <w:rPr>
                                <w:rFonts w:asciiTheme="majorHAnsi" w:hAnsiTheme="majorHAnsi" w:cstheme="majorHAnsi"/>
                                <w:sz w:val="24"/>
                              </w:rPr>
                            </w:pPr>
                            <w:r w:rsidRPr="00360F18">
                              <w:rPr>
                                <w:rFonts w:asciiTheme="majorHAnsi" w:hAnsiTheme="majorHAnsi" w:cstheme="majorHAnsi"/>
                                <w:sz w:val="24"/>
                              </w:rPr>
                              <w:t> </w:t>
                            </w:r>
                          </w:p>
                          <w:p w14:paraId="07547A01" w14:textId="77777777" w:rsidR="002D578B" w:rsidRPr="00360F18" w:rsidRDefault="002D578B" w:rsidP="002D578B">
                            <w:pPr>
                              <w:rPr>
                                <w:rFonts w:asciiTheme="majorHAnsi" w:hAnsiTheme="majorHAnsi" w:cstheme="majorHAnsi"/>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CA9FBA" id="Text Box 5" o:spid="_x0000_s1029" type="#_x0000_t202" style="position:absolute;margin-left:3pt;margin-top:11.15pt;width:349.5pt;height:3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">
                <v:textbox>
                  <w:txbxContent>
                    <w:p w14:paraId="2FC0ECD2" w14:textId="77777777" w:rsidR="002D578B" w:rsidRPr="00360F18" w:rsidRDefault="002D578B" w:rsidP="002D578B">
                      <w:pPr>
                        <w:widowControl w:val="0"/>
                        <w:rPr>
                          <w:rFonts w:asciiTheme="majorHAnsi" w:hAnsiTheme="majorHAnsi" w:cstheme="majorHAnsi"/>
                          <w:sz w:val="24"/>
                          <w:u w:val="single"/>
                        </w:rPr>
                      </w:pPr>
                      <w:r w:rsidRPr="00360F18">
                        <w:rPr>
                          <w:rFonts w:asciiTheme="majorHAnsi" w:hAnsiTheme="majorHAnsi" w:cstheme="majorHAnsi"/>
                          <w:sz w:val="24"/>
                          <w:u w:val="single"/>
                        </w:rPr>
                        <w:t xml:space="preserve">Acknowledgement Marking Codes </w:t>
                      </w:r>
                    </w:p>
                    <w:p w14:paraId="6D98A12B" w14:textId="77777777" w:rsidR="002D578B" w:rsidRPr="00360F18" w:rsidRDefault="002D578B" w:rsidP="002D578B">
                      <w:pPr>
                        <w:widowControl w:val="0"/>
                        <w:rPr>
                          <w:rFonts w:asciiTheme="majorHAnsi" w:hAnsiTheme="majorHAnsi" w:cstheme="majorHAnsi"/>
                          <w:sz w:val="24"/>
                          <w:u w:val="single"/>
                        </w:rPr>
                      </w:pPr>
                    </w:p>
                    <w:p w14:paraId="76F4FD46" w14:textId="77777777" w:rsidR="002D578B" w:rsidRPr="00360F18" w:rsidRDefault="002D578B" w:rsidP="002D578B">
                      <w:pPr>
                        <w:widowControl w:val="0"/>
                        <w:tabs>
                          <w:tab w:val="left" w:pos="-31680"/>
                        </w:tabs>
                        <w:rPr>
                          <w:rFonts w:asciiTheme="majorHAnsi" w:hAnsiTheme="majorHAnsi" w:cstheme="majorHAnsi"/>
                          <w:sz w:val="24"/>
                        </w:rPr>
                      </w:pPr>
                      <w:r w:rsidRPr="00360F18">
                        <w:rPr>
                          <w:rFonts w:asciiTheme="majorHAnsi" w:hAnsiTheme="majorHAnsi" w:cstheme="majorHAnsi"/>
                          <w:sz w:val="24"/>
                        </w:rPr>
                        <w:t xml:space="preserve">VF </w:t>
                      </w:r>
                      <w:r w:rsidRPr="00360F18">
                        <w:rPr>
                          <w:rFonts w:asciiTheme="majorHAnsi" w:hAnsiTheme="majorHAnsi" w:cstheme="majorHAnsi"/>
                          <w:sz w:val="24"/>
                        </w:rPr>
                        <w:tab/>
                        <w:t>-                            Verbal feedback given</w:t>
                      </w:r>
                    </w:p>
                    <w:p w14:paraId="2946DB82" w14:textId="77777777" w:rsidR="002D578B" w:rsidRPr="00360F18" w:rsidRDefault="002D578B" w:rsidP="002D578B">
                      <w:pPr>
                        <w:widowControl w:val="0"/>
                        <w:tabs>
                          <w:tab w:val="left" w:pos="-31680"/>
                        </w:tabs>
                        <w:rPr>
                          <w:rFonts w:asciiTheme="majorHAnsi" w:hAnsiTheme="majorHAnsi" w:cstheme="majorHAnsi"/>
                          <w:sz w:val="24"/>
                        </w:rPr>
                      </w:pPr>
                    </w:p>
                    <w:p w14:paraId="0B14CE1C" w14:textId="77777777" w:rsidR="002D578B" w:rsidRPr="00360F18" w:rsidRDefault="002D578B" w:rsidP="002D578B">
                      <w:pPr>
                        <w:widowControl w:val="0"/>
                        <w:tabs>
                          <w:tab w:val="left" w:pos="-31680"/>
                        </w:tabs>
                        <w:rPr>
                          <w:rFonts w:asciiTheme="majorHAnsi" w:hAnsiTheme="majorHAnsi" w:cstheme="majorHAnsi"/>
                          <w:sz w:val="24"/>
                        </w:rPr>
                      </w:pPr>
                      <w:r w:rsidRPr="00360F18">
                        <w:rPr>
                          <w:rFonts w:asciiTheme="majorHAnsi" w:hAnsiTheme="majorHAnsi" w:cstheme="majorHAnsi"/>
                          <w:sz w:val="24"/>
                        </w:rPr>
                        <w:t>WS      -                            With support</w:t>
                      </w:r>
                    </w:p>
                    <w:p w14:paraId="5997CC1D" w14:textId="77777777" w:rsidR="002D578B" w:rsidRPr="00360F18" w:rsidRDefault="002D578B" w:rsidP="002D578B">
                      <w:pPr>
                        <w:widowControl w:val="0"/>
                        <w:tabs>
                          <w:tab w:val="left" w:pos="-31680"/>
                        </w:tabs>
                        <w:rPr>
                          <w:rFonts w:asciiTheme="majorHAnsi" w:hAnsiTheme="majorHAnsi" w:cstheme="majorHAnsi"/>
                          <w:sz w:val="24"/>
                        </w:rPr>
                      </w:pPr>
                    </w:p>
                    <w:p w14:paraId="24E276FC" w14:textId="77777777" w:rsidR="002D578B" w:rsidRDefault="002D578B" w:rsidP="002D578B">
                      <w:pPr>
                        <w:widowControl w:val="0"/>
                        <w:tabs>
                          <w:tab w:val="left" w:pos="-31680"/>
                        </w:tabs>
                        <w:rPr>
                          <w:rFonts w:asciiTheme="majorHAnsi" w:hAnsiTheme="majorHAnsi" w:cstheme="majorHAnsi"/>
                          <w:sz w:val="24"/>
                        </w:rPr>
                      </w:pPr>
                      <w:r w:rsidRPr="00360F18">
                        <w:rPr>
                          <w:rFonts w:asciiTheme="majorHAnsi" w:hAnsiTheme="majorHAnsi" w:cstheme="majorHAnsi"/>
                          <w:sz w:val="24"/>
                        </w:rPr>
                        <w:t>I</w:t>
                      </w:r>
                      <w:r w:rsidRPr="00360F18">
                        <w:rPr>
                          <w:rFonts w:asciiTheme="majorHAnsi" w:hAnsiTheme="majorHAnsi" w:cstheme="majorHAnsi"/>
                          <w:sz w:val="24"/>
                        </w:rPr>
                        <w:tab/>
                        <w:t>-                             Independent</w:t>
                      </w:r>
                    </w:p>
                    <w:p w14:paraId="110FFD37" w14:textId="77777777" w:rsidR="001860BA" w:rsidRDefault="001860BA" w:rsidP="002D578B">
                      <w:pPr>
                        <w:widowControl w:val="0"/>
                        <w:tabs>
                          <w:tab w:val="left" w:pos="-31680"/>
                        </w:tabs>
                        <w:rPr>
                          <w:rFonts w:asciiTheme="majorHAnsi" w:hAnsiTheme="majorHAnsi" w:cstheme="majorHAnsi"/>
                          <w:sz w:val="24"/>
                        </w:rPr>
                      </w:pPr>
                    </w:p>
                    <w:p w14:paraId="58026A51" w14:textId="77777777" w:rsidR="001860BA" w:rsidRPr="001860BA" w:rsidRDefault="001860BA" w:rsidP="001860BA">
                      <w:pPr>
                        <w:widowControl w:val="0"/>
                        <w:tabs>
                          <w:tab w:val="left" w:pos="-31680"/>
                        </w:tabs>
                        <w:rPr>
                          <w:rFonts w:asciiTheme="majorHAnsi" w:hAnsiTheme="majorHAnsi" w:cstheme="majorHAnsi"/>
                          <w:sz w:val="24"/>
                        </w:rPr>
                      </w:pPr>
                      <w:r w:rsidRPr="001860BA">
                        <w:rPr>
                          <w:rFonts w:asciiTheme="majorHAnsi" w:hAnsiTheme="majorHAnsi" w:cstheme="majorHAnsi"/>
                          <w:sz w:val="24"/>
                        </w:rPr>
                        <w:t xml:space="preserve">PA     </w:t>
                      </w:r>
                      <w:r>
                        <w:rPr>
                          <w:rFonts w:asciiTheme="majorHAnsi" w:hAnsiTheme="majorHAnsi" w:cstheme="majorHAnsi"/>
                          <w:sz w:val="24"/>
                        </w:rPr>
                        <w:t xml:space="preserve"> </w:t>
                      </w:r>
                      <w:r w:rsidRPr="001860BA">
                        <w:rPr>
                          <w:rFonts w:asciiTheme="majorHAnsi" w:hAnsiTheme="majorHAnsi" w:cstheme="majorHAnsi"/>
                          <w:sz w:val="24"/>
                        </w:rPr>
                        <w:t xml:space="preserve"> -                             Peer assessment</w:t>
                      </w:r>
                    </w:p>
                    <w:p w14:paraId="6B699379" w14:textId="77777777" w:rsidR="002D578B" w:rsidRPr="00360F18" w:rsidRDefault="002D578B" w:rsidP="002D578B">
                      <w:pPr>
                        <w:widowControl w:val="0"/>
                        <w:tabs>
                          <w:tab w:val="left" w:pos="-31680"/>
                        </w:tabs>
                        <w:rPr>
                          <w:rFonts w:asciiTheme="majorHAnsi" w:hAnsiTheme="majorHAnsi" w:cstheme="majorHAnsi"/>
                          <w:sz w:val="24"/>
                        </w:rPr>
                      </w:pPr>
                    </w:p>
                    <w:p w14:paraId="1DB95A87" w14:textId="77777777" w:rsidR="002D578B" w:rsidRPr="00360F18" w:rsidRDefault="002D578B" w:rsidP="002D578B">
                      <w:pPr>
                        <w:widowControl w:val="0"/>
                        <w:tabs>
                          <w:tab w:val="left" w:pos="-31680"/>
                        </w:tabs>
                        <w:rPr>
                          <w:rFonts w:asciiTheme="majorHAnsi" w:hAnsiTheme="majorHAnsi" w:cstheme="majorHAnsi"/>
                          <w:sz w:val="24"/>
                        </w:rPr>
                      </w:pPr>
                      <w:r w:rsidRPr="00360F18">
                        <w:rPr>
                          <w:rFonts w:asciiTheme="majorHAnsi" w:hAnsiTheme="majorHAnsi" w:cstheme="majorHAnsi"/>
                          <w:sz w:val="24"/>
                        </w:rPr>
                        <w:t>P         -                             Punctuation error on line</w:t>
                      </w:r>
                    </w:p>
                    <w:p w14:paraId="3FE9F23F" w14:textId="77777777" w:rsidR="002D578B" w:rsidRPr="00360F18" w:rsidRDefault="002D578B" w:rsidP="002D578B">
                      <w:pPr>
                        <w:widowControl w:val="0"/>
                        <w:tabs>
                          <w:tab w:val="left" w:pos="-31680"/>
                        </w:tabs>
                        <w:rPr>
                          <w:rFonts w:asciiTheme="majorHAnsi" w:hAnsiTheme="majorHAnsi" w:cstheme="majorHAnsi"/>
                          <w:sz w:val="24"/>
                        </w:rPr>
                      </w:pPr>
                    </w:p>
                    <w:p w14:paraId="574A7F2D" w14:textId="77777777" w:rsidR="002D578B" w:rsidRPr="00360F18" w:rsidRDefault="002D578B" w:rsidP="002D578B">
                      <w:pPr>
                        <w:widowControl w:val="0"/>
                        <w:tabs>
                          <w:tab w:val="left" w:pos="-31680"/>
                        </w:tabs>
                        <w:rPr>
                          <w:rFonts w:asciiTheme="majorHAnsi" w:hAnsiTheme="majorHAnsi" w:cstheme="majorHAnsi"/>
                          <w:sz w:val="24"/>
                        </w:rPr>
                      </w:pPr>
                      <w:r w:rsidRPr="00360F18">
                        <w:rPr>
                          <w:rFonts w:asciiTheme="majorHAnsi" w:hAnsiTheme="majorHAnsi" w:cstheme="majorHAnsi"/>
                          <w:sz w:val="24"/>
                        </w:rPr>
                        <w:t>SP       -                             Shows a spelling error on that line</w:t>
                      </w:r>
                    </w:p>
                    <w:p w14:paraId="1F72F646" w14:textId="77777777" w:rsidR="002D578B" w:rsidRPr="00360F18" w:rsidRDefault="002D578B" w:rsidP="002D578B">
                      <w:pPr>
                        <w:widowControl w:val="0"/>
                        <w:rPr>
                          <w:rFonts w:asciiTheme="majorHAnsi" w:hAnsiTheme="majorHAnsi" w:cstheme="majorHAnsi"/>
                          <w:sz w:val="24"/>
                          <w:u w:val="single"/>
                        </w:rPr>
                      </w:pPr>
                    </w:p>
                    <w:p w14:paraId="29D59B4B" w14:textId="77777777" w:rsidR="002D578B" w:rsidRPr="00360F18" w:rsidRDefault="002D578B" w:rsidP="002D578B">
                      <w:pPr>
                        <w:widowControl w:val="0"/>
                        <w:rPr>
                          <w:rFonts w:asciiTheme="majorHAnsi" w:hAnsiTheme="majorHAnsi" w:cstheme="majorHAnsi"/>
                          <w:sz w:val="24"/>
                        </w:rPr>
                      </w:pPr>
                      <w:r w:rsidRPr="00360F18">
                        <w:rPr>
                          <w:rFonts w:asciiTheme="majorHAnsi" w:hAnsiTheme="majorHAnsi" w:cstheme="majorHAnsi"/>
                          <w:sz w:val="24"/>
                        </w:rPr>
                        <w:t xml:space="preserve"> It</w:t>
                      </w:r>
                      <w:r w:rsidRPr="00360F18">
                        <w:rPr>
                          <w:rFonts w:asciiTheme="majorHAnsi" w:hAnsiTheme="majorHAnsi" w:cstheme="majorHAnsi"/>
                          <w:color w:val="92D050"/>
                          <w:sz w:val="24"/>
                        </w:rPr>
                        <w:t>°</w:t>
                      </w:r>
                      <w:r w:rsidRPr="00360F18">
                        <w:rPr>
                          <w:rFonts w:asciiTheme="majorHAnsi" w:hAnsiTheme="majorHAnsi" w:cstheme="majorHAnsi"/>
                          <w:sz w:val="24"/>
                        </w:rPr>
                        <w:t>s raining               Circle To show where a punctuation error is</w:t>
                      </w:r>
                    </w:p>
                    <w:p w14:paraId="08CE6F91" w14:textId="77777777" w:rsidR="002D578B" w:rsidRPr="00360F18" w:rsidRDefault="002D578B" w:rsidP="002D578B">
                      <w:pPr>
                        <w:widowControl w:val="0"/>
                        <w:rPr>
                          <w:rFonts w:asciiTheme="majorHAnsi" w:hAnsiTheme="majorHAnsi" w:cstheme="majorHAnsi"/>
                          <w:sz w:val="24"/>
                          <w:u w:val="single"/>
                        </w:rPr>
                      </w:pPr>
                    </w:p>
                    <w:p w14:paraId="28C873B2" w14:textId="77777777" w:rsidR="002D578B" w:rsidRPr="00360F18" w:rsidRDefault="002D578B" w:rsidP="002D578B">
                      <w:pPr>
                        <w:widowControl w:val="0"/>
                        <w:rPr>
                          <w:rFonts w:asciiTheme="majorHAnsi" w:hAnsiTheme="majorHAnsi" w:cstheme="majorHAnsi"/>
                          <w:sz w:val="24"/>
                        </w:rPr>
                      </w:pPr>
                      <w:r w:rsidRPr="00360F18">
                        <w:rPr>
                          <w:rFonts w:asciiTheme="majorHAnsi" w:hAnsiTheme="majorHAnsi" w:cstheme="majorHAnsi"/>
                          <w:sz w:val="24"/>
                        </w:rPr>
                        <w:t>Defin</w:t>
                      </w:r>
                      <w:r w:rsidRPr="00360F18">
                        <w:rPr>
                          <w:rFonts w:asciiTheme="majorHAnsi" w:hAnsiTheme="majorHAnsi" w:cstheme="majorHAnsi"/>
                          <w:sz w:val="24"/>
                          <w:u w:val="single"/>
                        </w:rPr>
                        <w:t>a</w:t>
                      </w:r>
                      <w:r w:rsidRPr="00360F18">
                        <w:rPr>
                          <w:rFonts w:asciiTheme="majorHAnsi" w:hAnsiTheme="majorHAnsi" w:cstheme="majorHAnsi"/>
                          <w:sz w:val="24"/>
                        </w:rPr>
                        <w:t>te                     Shows exactly where a spelling error is</w:t>
                      </w:r>
                    </w:p>
                    <w:p w14:paraId="61CDCEAD" w14:textId="77777777" w:rsidR="002D578B" w:rsidRPr="00360F18" w:rsidRDefault="002D578B" w:rsidP="002D578B">
                      <w:pPr>
                        <w:widowControl w:val="0"/>
                        <w:rPr>
                          <w:rFonts w:asciiTheme="majorHAnsi" w:hAnsiTheme="majorHAnsi" w:cstheme="majorHAnsi"/>
                          <w:sz w:val="24"/>
                          <w:u w:val="single"/>
                        </w:rPr>
                      </w:pPr>
                    </w:p>
                    <w:p w14:paraId="1200E63F" w14:textId="77777777" w:rsidR="002D578B" w:rsidRPr="00360F18" w:rsidRDefault="002D578B" w:rsidP="002D578B">
                      <w:pPr>
                        <w:widowControl w:val="0"/>
                        <w:rPr>
                          <w:rFonts w:asciiTheme="majorHAnsi" w:hAnsiTheme="majorHAnsi" w:cstheme="majorHAnsi"/>
                          <w:sz w:val="24"/>
                        </w:rPr>
                      </w:pPr>
                      <w:r w:rsidRPr="00360F18">
                        <w:rPr>
                          <w:rFonts w:asciiTheme="majorHAnsi" w:hAnsiTheme="majorHAnsi" w:cstheme="majorHAnsi"/>
                          <w:b/>
                          <w:sz w:val="24"/>
                        </w:rPr>
                        <w:t xml:space="preserve">   //  </w:t>
                      </w:r>
                      <w:r w:rsidRPr="00360F18">
                        <w:rPr>
                          <w:rFonts w:asciiTheme="majorHAnsi" w:hAnsiTheme="majorHAnsi" w:cstheme="majorHAnsi"/>
                          <w:sz w:val="24"/>
                        </w:rPr>
                        <w:t xml:space="preserve">                             To show where a new paragraph should be</w:t>
                      </w:r>
                    </w:p>
                    <w:p w14:paraId="6BB9E253" w14:textId="77777777" w:rsidR="002D578B" w:rsidRPr="00360F18" w:rsidRDefault="002D578B" w:rsidP="002D578B">
                      <w:pPr>
                        <w:widowControl w:val="0"/>
                        <w:rPr>
                          <w:rFonts w:asciiTheme="majorHAnsi" w:hAnsiTheme="majorHAnsi" w:cstheme="majorHAnsi"/>
                          <w:sz w:val="24"/>
                        </w:rPr>
                      </w:pPr>
                    </w:p>
                    <w:p w14:paraId="36AD5638" w14:textId="77777777" w:rsidR="002D578B" w:rsidRPr="00360F18" w:rsidRDefault="002D578B" w:rsidP="002D578B">
                      <w:pPr>
                        <w:widowControl w:val="0"/>
                        <w:rPr>
                          <w:rFonts w:asciiTheme="majorHAnsi" w:hAnsiTheme="majorHAnsi" w:cstheme="majorHAnsi"/>
                          <w:sz w:val="24"/>
                        </w:rPr>
                      </w:pPr>
                      <w:r w:rsidRPr="00360F18">
                        <w:rPr>
                          <w:rFonts w:asciiTheme="majorHAnsi" w:hAnsiTheme="majorHAnsi" w:cstheme="majorHAnsi"/>
                          <w:sz w:val="24"/>
                        </w:rPr>
                        <w:t xml:space="preserve">  We went shops            To show a word is missing</w:t>
                      </w:r>
                    </w:p>
                    <w:p w14:paraId="443485B3" w14:textId="77777777" w:rsidR="002D578B" w:rsidRPr="00360F18" w:rsidRDefault="002D578B" w:rsidP="002D578B">
                      <w:pPr>
                        <w:widowControl w:val="0"/>
                        <w:rPr>
                          <w:rFonts w:asciiTheme="majorHAnsi" w:hAnsiTheme="majorHAnsi" w:cstheme="majorHAnsi"/>
                          <w:b/>
                          <w:sz w:val="24"/>
                        </w:rPr>
                      </w:pPr>
                      <w:r w:rsidRPr="00360F18">
                        <w:rPr>
                          <w:rFonts w:asciiTheme="majorHAnsi" w:hAnsiTheme="majorHAnsi" w:cstheme="majorHAnsi"/>
                          <w:b/>
                          <w:sz w:val="24"/>
                        </w:rPr>
                        <w:t xml:space="preserve">            </w:t>
                      </w:r>
                      <w:r w:rsidR="00360F18">
                        <w:rPr>
                          <w:rFonts w:asciiTheme="majorHAnsi" w:hAnsiTheme="majorHAnsi" w:cstheme="majorHAnsi"/>
                          <w:b/>
                          <w:sz w:val="24"/>
                        </w:rPr>
                        <w:t xml:space="preserve">     </w:t>
                      </w:r>
                      <w:r w:rsidRPr="00360F18">
                        <w:rPr>
                          <w:rFonts w:asciiTheme="majorHAnsi" w:hAnsiTheme="majorHAnsi" w:cstheme="majorHAnsi"/>
                          <w:b/>
                          <w:sz w:val="24"/>
                        </w:rPr>
                        <w:t>^</w:t>
                      </w:r>
                    </w:p>
                    <w:p w14:paraId="0DFAE634" w14:textId="77777777" w:rsidR="002D578B" w:rsidRPr="00360F18" w:rsidRDefault="002D578B" w:rsidP="002D578B">
                      <w:pPr>
                        <w:widowControl w:val="0"/>
                        <w:rPr>
                          <w:rFonts w:asciiTheme="majorHAnsi" w:hAnsiTheme="majorHAnsi" w:cstheme="majorHAnsi"/>
                          <w:sz w:val="24"/>
                        </w:rPr>
                      </w:pPr>
                      <w:r w:rsidRPr="00360F18">
                        <w:rPr>
                          <w:rFonts w:asciiTheme="majorHAnsi" w:hAnsiTheme="majorHAnsi" w:cstheme="majorHAnsi"/>
                          <w:sz w:val="24"/>
                        </w:rPr>
                        <w:t xml:space="preserve">  </w:t>
                      </w:r>
                    </w:p>
                    <w:p w14:paraId="23DE523C" w14:textId="77777777" w:rsidR="002D578B" w:rsidRPr="00360F18" w:rsidRDefault="002D578B" w:rsidP="002D578B">
                      <w:pPr>
                        <w:widowControl w:val="0"/>
                        <w:rPr>
                          <w:rFonts w:asciiTheme="majorHAnsi" w:hAnsiTheme="majorHAnsi" w:cstheme="majorHAnsi"/>
                          <w:sz w:val="24"/>
                          <w:u w:val="single"/>
                        </w:rPr>
                      </w:pPr>
                    </w:p>
                    <w:p w14:paraId="52E56223" w14:textId="77777777" w:rsidR="002D578B" w:rsidRPr="00360F18" w:rsidRDefault="002D578B" w:rsidP="002D578B">
                      <w:pPr>
                        <w:widowControl w:val="0"/>
                        <w:rPr>
                          <w:rFonts w:asciiTheme="majorHAnsi" w:hAnsiTheme="majorHAnsi" w:cstheme="majorHAnsi"/>
                          <w:sz w:val="24"/>
                          <w:u w:val="single"/>
                        </w:rPr>
                      </w:pPr>
                    </w:p>
                    <w:p w14:paraId="6E7BEAA2" w14:textId="77777777" w:rsidR="002D578B" w:rsidRPr="00360F18" w:rsidRDefault="002D578B" w:rsidP="002D578B">
                      <w:pPr>
                        <w:widowControl w:val="0"/>
                        <w:rPr>
                          <w:rFonts w:asciiTheme="majorHAnsi" w:hAnsiTheme="majorHAnsi" w:cstheme="majorHAnsi"/>
                          <w:sz w:val="24"/>
                        </w:rPr>
                      </w:pPr>
                      <w:r w:rsidRPr="00360F18">
                        <w:rPr>
                          <w:rFonts w:asciiTheme="majorHAnsi" w:hAnsiTheme="majorHAnsi" w:cstheme="majorHAnsi"/>
                          <w:sz w:val="24"/>
                        </w:rPr>
                        <w:t> </w:t>
                      </w:r>
                    </w:p>
                    <w:p w14:paraId="07547A01" w14:textId="77777777" w:rsidR="002D578B" w:rsidRPr="00360F18" w:rsidRDefault="002D578B" w:rsidP="002D578B">
                      <w:pPr>
                        <w:rPr>
                          <w:rFonts w:asciiTheme="majorHAnsi" w:hAnsiTheme="majorHAnsi" w:cstheme="majorHAnsi"/>
                          <w:sz w:val="24"/>
                        </w:rPr>
                      </w:pPr>
                    </w:p>
                  </w:txbxContent>
                </v:textbox>
              </v:shape>
            </w:pict>
          </mc:Fallback>
        </mc:AlternateContent>
      </w:r>
    </w:p>
    <w:p w14:paraId="61829076" w14:textId="77777777" w:rsidR="002D578B" w:rsidRPr="00360F18" w:rsidRDefault="002D578B" w:rsidP="00360F18">
      <w:pPr>
        <w:widowControl w:val="0"/>
        <w:ind w:left="567" w:hanging="390"/>
        <w:rPr>
          <w:rFonts w:asciiTheme="minorHAnsi" w:hAnsiTheme="minorHAnsi" w:cstheme="minorHAnsi"/>
          <w:b/>
          <w:sz w:val="24"/>
          <w:szCs w:val="26"/>
        </w:rPr>
      </w:pPr>
    </w:p>
    <w:p w14:paraId="2BA226A1" w14:textId="77777777" w:rsidR="002D578B" w:rsidRPr="009B0F3A" w:rsidRDefault="002D578B" w:rsidP="002D578B">
      <w:pPr>
        <w:widowControl w:val="0"/>
        <w:rPr>
          <w:rFonts w:asciiTheme="minorHAnsi" w:hAnsiTheme="minorHAnsi" w:cstheme="minorHAnsi"/>
          <w:sz w:val="26"/>
          <w:szCs w:val="26"/>
        </w:rPr>
      </w:pPr>
    </w:p>
    <w:p w14:paraId="17AD93B2" w14:textId="77777777" w:rsidR="002D578B" w:rsidRPr="009B0F3A" w:rsidRDefault="002D578B" w:rsidP="002D578B">
      <w:pPr>
        <w:pStyle w:val="BodyText"/>
        <w:widowControl w:val="0"/>
        <w:rPr>
          <w:rFonts w:asciiTheme="minorHAnsi" w:hAnsiTheme="minorHAnsi" w:cstheme="minorHAnsi"/>
          <w:sz w:val="26"/>
          <w:szCs w:val="22"/>
        </w:rPr>
      </w:pPr>
    </w:p>
    <w:p w14:paraId="0DE4B5B7" w14:textId="77777777" w:rsidR="002D578B" w:rsidRPr="009B0F3A" w:rsidRDefault="002D578B" w:rsidP="002D578B">
      <w:pPr>
        <w:pStyle w:val="BodyText"/>
        <w:widowControl w:val="0"/>
        <w:rPr>
          <w:rFonts w:asciiTheme="minorHAnsi" w:hAnsiTheme="minorHAnsi" w:cstheme="minorHAnsi"/>
          <w:sz w:val="26"/>
          <w:szCs w:val="22"/>
        </w:rPr>
      </w:pPr>
    </w:p>
    <w:p w14:paraId="66204FF1" w14:textId="77777777" w:rsidR="002D578B" w:rsidRPr="009B0F3A" w:rsidRDefault="002D578B" w:rsidP="002D578B">
      <w:pPr>
        <w:pStyle w:val="BodyText"/>
        <w:widowControl w:val="0"/>
        <w:rPr>
          <w:rFonts w:asciiTheme="minorHAnsi" w:hAnsiTheme="minorHAnsi" w:cstheme="minorHAnsi"/>
          <w:sz w:val="26"/>
          <w:szCs w:val="22"/>
        </w:rPr>
      </w:pPr>
    </w:p>
    <w:p w14:paraId="2DBF0D7D" w14:textId="77777777" w:rsidR="002D578B" w:rsidRPr="009B0F3A" w:rsidRDefault="002D578B" w:rsidP="002D578B">
      <w:pPr>
        <w:pStyle w:val="BodyText"/>
        <w:widowControl w:val="0"/>
        <w:rPr>
          <w:rFonts w:asciiTheme="minorHAnsi" w:hAnsiTheme="minorHAnsi" w:cstheme="minorHAnsi"/>
          <w:sz w:val="26"/>
          <w:szCs w:val="22"/>
        </w:rPr>
      </w:pPr>
    </w:p>
    <w:p w14:paraId="6B62F1B3" w14:textId="77777777" w:rsidR="002D578B" w:rsidRPr="009B0F3A" w:rsidRDefault="002D578B" w:rsidP="002D578B">
      <w:pPr>
        <w:pStyle w:val="BodyText"/>
        <w:widowControl w:val="0"/>
        <w:rPr>
          <w:rFonts w:asciiTheme="minorHAnsi" w:hAnsiTheme="minorHAnsi" w:cstheme="minorHAnsi"/>
          <w:sz w:val="26"/>
          <w:szCs w:val="22"/>
        </w:rPr>
      </w:pPr>
    </w:p>
    <w:p w14:paraId="02F2C34E" w14:textId="77777777" w:rsidR="002D578B" w:rsidRPr="009B0F3A" w:rsidRDefault="002D578B" w:rsidP="002D578B">
      <w:pPr>
        <w:pStyle w:val="BodyText"/>
        <w:widowControl w:val="0"/>
        <w:rPr>
          <w:rFonts w:asciiTheme="minorHAnsi" w:hAnsiTheme="minorHAnsi" w:cstheme="minorHAnsi"/>
          <w:sz w:val="26"/>
          <w:szCs w:val="22"/>
        </w:rPr>
      </w:pPr>
    </w:p>
    <w:p w14:paraId="680A4E5D" w14:textId="77777777" w:rsidR="002D578B" w:rsidRPr="009B0F3A" w:rsidRDefault="002D578B" w:rsidP="002D578B">
      <w:pPr>
        <w:pStyle w:val="BodyText"/>
        <w:widowControl w:val="0"/>
        <w:rPr>
          <w:rFonts w:asciiTheme="minorHAnsi" w:hAnsiTheme="minorHAnsi" w:cstheme="minorHAnsi"/>
          <w:sz w:val="26"/>
          <w:szCs w:val="22"/>
        </w:rPr>
      </w:pPr>
    </w:p>
    <w:p w14:paraId="19219836" w14:textId="77777777" w:rsidR="002D578B" w:rsidRPr="009B0F3A" w:rsidRDefault="002D578B" w:rsidP="002D578B">
      <w:pPr>
        <w:pStyle w:val="BodyText"/>
        <w:widowControl w:val="0"/>
        <w:rPr>
          <w:rFonts w:asciiTheme="minorHAnsi" w:hAnsiTheme="minorHAnsi" w:cstheme="minorHAnsi"/>
          <w:sz w:val="26"/>
          <w:szCs w:val="22"/>
        </w:rPr>
      </w:pPr>
    </w:p>
    <w:p w14:paraId="296FEF7D" w14:textId="77777777" w:rsidR="002D578B" w:rsidRPr="009B0F3A" w:rsidRDefault="002D578B" w:rsidP="002D578B">
      <w:pPr>
        <w:pStyle w:val="BodyText"/>
        <w:widowControl w:val="0"/>
        <w:rPr>
          <w:rFonts w:asciiTheme="minorHAnsi" w:hAnsiTheme="minorHAnsi" w:cstheme="minorHAnsi"/>
          <w:sz w:val="26"/>
          <w:szCs w:val="22"/>
        </w:rPr>
      </w:pPr>
    </w:p>
    <w:p w14:paraId="7194DBDC" w14:textId="77777777" w:rsidR="002D578B" w:rsidRPr="009B0F3A" w:rsidRDefault="002D578B" w:rsidP="002D578B">
      <w:pPr>
        <w:pStyle w:val="BodyText"/>
        <w:widowControl w:val="0"/>
        <w:rPr>
          <w:rFonts w:asciiTheme="minorHAnsi" w:hAnsiTheme="minorHAnsi" w:cstheme="minorHAnsi"/>
          <w:sz w:val="26"/>
          <w:szCs w:val="22"/>
        </w:rPr>
      </w:pPr>
    </w:p>
    <w:p w14:paraId="58F1DD44" w14:textId="77777777" w:rsidR="002D578B" w:rsidRPr="009B0F3A" w:rsidRDefault="002D578B" w:rsidP="002D578B">
      <w:pPr>
        <w:pStyle w:val="BodyText"/>
        <w:widowControl w:val="0"/>
        <w:rPr>
          <w:rFonts w:asciiTheme="minorHAnsi" w:hAnsiTheme="minorHAnsi" w:cstheme="minorHAnsi"/>
          <w:sz w:val="26"/>
          <w:szCs w:val="22"/>
        </w:rPr>
      </w:pPr>
      <w:r w:rsidRPr="009B0F3A">
        <w:rPr>
          <w:rFonts w:asciiTheme="minorHAnsi" w:hAnsiTheme="minorHAnsi" w:cstheme="minorHAnsi"/>
          <w:noProof/>
          <w:color w:val="auto"/>
          <w:kern w:val="0"/>
          <w:sz w:val="24"/>
          <w:szCs w:val="24"/>
        </w:rPr>
        <mc:AlternateContent>
          <mc:Choice Requires="wps">
            <w:drawing>
              <wp:anchor distT="36576" distB="36576" distL="36576" distR="36576" simplePos="0" relativeHeight="251666432" behindDoc="0" locked="0" layoutInCell="1" allowOverlap="1" wp14:anchorId="634F53D4" wp14:editId="754FE7F2">
                <wp:simplePos x="0" y="0"/>
                <wp:positionH relativeFrom="column">
                  <wp:posOffset>9105900</wp:posOffset>
                </wp:positionH>
                <wp:positionV relativeFrom="paragraph">
                  <wp:posOffset>8604250</wp:posOffset>
                </wp:positionV>
                <wp:extent cx="2016125" cy="1007745"/>
                <wp:effectExtent l="9525" t="12700" r="1270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100774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4C52908" w14:textId="77777777" w:rsidR="002D578B" w:rsidRDefault="002D578B" w:rsidP="002D578B">
                            <w:pPr>
                              <w:widowControl w:val="0"/>
                              <w:rPr>
                                <w:u w:val="single"/>
                              </w:rPr>
                            </w:pPr>
                            <w:r>
                              <w:rPr>
                                <w:u w:val="single"/>
                              </w:rPr>
                              <w:t>Acknowledgement Marking</w:t>
                            </w:r>
                          </w:p>
                          <w:p w14:paraId="4F6584BE" w14:textId="77777777" w:rsidR="002D578B" w:rsidRDefault="002D578B" w:rsidP="002D578B">
                            <w:pPr>
                              <w:widowControl w:val="0"/>
                              <w:rPr>
                                <w:u w:val="single"/>
                              </w:rPr>
                            </w:pPr>
                            <w:r>
                              <w:rPr>
                                <w:u w:val="single"/>
                              </w:rPr>
                              <w:t> </w:t>
                            </w:r>
                          </w:p>
                          <w:p w14:paraId="79B866E2" w14:textId="77777777" w:rsidR="002D578B" w:rsidRDefault="002D578B" w:rsidP="002D578B">
                            <w:pPr>
                              <w:widowControl w:val="0"/>
                              <w:tabs>
                                <w:tab w:val="left" w:pos="-31680"/>
                              </w:tabs>
                            </w:pPr>
                            <w:r>
                              <w:t xml:space="preserve">V </w:t>
                            </w:r>
                            <w:r>
                              <w:tab/>
                              <w:t>- Verbal feedback given</w:t>
                            </w:r>
                          </w:p>
                          <w:p w14:paraId="0EB3108D" w14:textId="77777777" w:rsidR="002D578B" w:rsidRDefault="002D578B" w:rsidP="002D578B">
                            <w:pPr>
                              <w:widowControl w:val="0"/>
                              <w:tabs>
                                <w:tab w:val="left" w:pos="-31680"/>
                              </w:tabs>
                            </w:pPr>
                            <w:r>
                              <w:t xml:space="preserve">T </w:t>
                            </w:r>
                            <w:r>
                              <w:tab/>
                              <w:t>- Teacher supported</w:t>
                            </w:r>
                          </w:p>
                          <w:p w14:paraId="28EB362A" w14:textId="77777777" w:rsidR="002D578B" w:rsidRDefault="002D578B" w:rsidP="002D578B">
                            <w:pPr>
                              <w:widowControl w:val="0"/>
                              <w:tabs>
                                <w:tab w:val="left" w:pos="-31680"/>
                              </w:tabs>
                            </w:pPr>
                            <w:r>
                              <w:t xml:space="preserve">TA </w:t>
                            </w:r>
                            <w:r>
                              <w:tab/>
                              <w:t>- Teaching assistant supported</w:t>
                            </w:r>
                          </w:p>
                          <w:p w14:paraId="455055B5" w14:textId="77777777" w:rsidR="002D578B" w:rsidRDefault="002D578B" w:rsidP="002D578B">
                            <w:pPr>
                              <w:widowControl w:val="0"/>
                              <w:tabs>
                                <w:tab w:val="left" w:pos="-31680"/>
                              </w:tabs>
                            </w:pPr>
                            <w:r>
                              <w:t>I</w:t>
                            </w:r>
                            <w:r>
                              <w:tab/>
                              <w:t>- independent</w:t>
                            </w:r>
                          </w:p>
                          <w:p w14:paraId="09AF38FC" w14:textId="77777777" w:rsidR="002D578B" w:rsidRDefault="002D578B" w:rsidP="002D578B">
                            <w:pPr>
                              <w:widowControl w:val="0"/>
                              <w:rPr>
                                <w:u w:val="single"/>
                              </w:rPr>
                            </w:pPr>
                            <w:r>
                              <w:rPr>
                                <w:u w:val="singl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F53D4" id="_x0000_s1030" type="#_x0000_t202" style="position:absolute;margin-left:717pt;margin-top:677.5pt;width:158.75pt;height:79.3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" filled="f" strokecolor="black [0]" insetpen="t">
                <v:shadow color="#ccc"/>
                <v:textbox inset="2.88pt,2.88pt,2.88pt,2.88pt">
                  <w:txbxContent>
                    <w:p w14:paraId="54C52908" w14:textId="77777777" w:rsidR="002D578B" w:rsidRDefault="002D578B" w:rsidP="002D578B">
                      <w:pPr>
                        <w:widowControl w:val="0"/>
                        <w:rPr>
                          <w:u w:val="single"/>
                        </w:rPr>
                      </w:pPr>
                      <w:r>
                        <w:rPr>
                          <w:u w:val="single"/>
                        </w:rPr>
                        <w:t>Acknowledgement Marking</w:t>
                      </w:r>
                    </w:p>
                    <w:p w14:paraId="4F6584BE" w14:textId="77777777" w:rsidR="002D578B" w:rsidRDefault="002D578B" w:rsidP="002D578B">
                      <w:pPr>
                        <w:widowControl w:val="0"/>
                        <w:rPr>
                          <w:u w:val="single"/>
                        </w:rPr>
                      </w:pPr>
                      <w:r>
                        <w:rPr>
                          <w:u w:val="single"/>
                        </w:rPr>
                        <w:t> </w:t>
                      </w:r>
                    </w:p>
                    <w:p w14:paraId="79B866E2" w14:textId="77777777" w:rsidR="002D578B" w:rsidRDefault="002D578B" w:rsidP="002D578B">
                      <w:pPr>
                        <w:widowControl w:val="0"/>
                        <w:tabs>
                          <w:tab w:val="left" w:pos="-31680"/>
                        </w:tabs>
                      </w:pPr>
                      <w:r>
                        <w:t xml:space="preserve">V </w:t>
                      </w:r>
                      <w:r>
                        <w:tab/>
                        <w:t>- Verbal feedback given</w:t>
                      </w:r>
                    </w:p>
                    <w:p w14:paraId="0EB3108D" w14:textId="77777777" w:rsidR="002D578B" w:rsidRDefault="002D578B" w:rsidP="002D578B">
                      <w:pPr>
                        <w:widowControl w:val="0"/>
                        <w:tabs>
                          <w:tab w:val="left" w:pos="-31680"/>
                        </w:tabs>
                      </w:pPr>
                      <w:r>
                        <w:t xml:space="preserve">T </w:t>
                      </w:r>
                      <w:r>
                        <w:tab/>
                        <w:t>- Teacher supported</w:t>
                      </w:r>
                    </w:p>
                    <w:p w14:paraId="28EB362A" w14:textId="77777777" w:rsidR="002D578B" w:rsidRDefault="002D578B" w:rsidP="002D578B">
                      <w:pPr>
                        <w:widowControl w:val="0"/>
                        <w:tabs>
                          <w:tab w:val="left" w:pos="-31680"/>
                        </w:tabs>
                      </w:pPr>
                      <w:r>
                        <w:t xml:space="preserve">TA </w:t>
                      </w:r>
                      <w:r>
                        <w:tab/>
                        <w:t>- Teaching assistant supported</w:t>
                      </w:r>
                    </w:p>
                    <w:p w14:paraId="455055B5" w14:textId="77777777" w:rsidR="002D578B" w:rsidRDefault="002D578B" w:rsidP="002D578B">
                      <w:pPr>
                        <w:widowControl w:val="0"/>
                        <w:tabs>
                          <w:tab w:val="left" w:pos="-31680"/>
                        </w:tabs>
                      </w:pPr>
                      <w:r>
                        <w:t>I</w:t>
                      </w:r>
                      <w:r>
                        <w:tab/>
                        <w:t>- independent</w:t>
                      </w:r>
                    </w:p>
                    <w:p w14:paraId="09AF38FC" w14:textId="77777777" w:rsidR="002D578B" w:rsidRDefault="002D578B" w:rsidP="002D578B">
                      <w:pPr>
                        <w:widowControl w:val="0"/>
                        <w:rPr>
                          <w:u w:val="single"/>
                        </w:rPr>
                      </w:pPr>
                      <w:r>
                        <w:rPr>
                          <w:u w:val="single"/>
                        </w:rPr>
                        <w:t> </w:t>
                      </w:r>
                    </w:p>
                  </w:txbxContent>
                </v:textbox>
              </v:shape>
            </w:pict>
          </mc:Fallback>
        </mc:AlternateContent>
      </w:r>
    </w:p>
    <w:p w14:paraId="0DA70637" w14:textId="77777777" w:rsidR="002D578B" w:rsidRPr="009B0F3A" w:rsidRDefault="002D578B" w:rsidP="002D578B">
      <w:pPr>
        <w:widowControl w:val="0"/>
        <w:rPr>
          <w:rFonts w:asciiTheme="minorHAnsi" w:hAnsiTheme="minorHAnsi" w:cstheme="minorHAnsi"/>
        </w:rPr>
      </w:pPr>
      <w:r w:rsidRPr="009B0F3A">
        <w:rPr>
          <w:rFonts w:asciiTheme="minorHAnsi" w:hAnsiTheme="minorHAnsi" w:cstheme="minorHAnsi"/>
        </w:rPr>
        <w:t> </w:t>
      </w:r>
    </w:p>
    <w:p w14:paraId="769D0D3C" w14:textId="77777777" w:rsidR="002D578B" w:rsidRPr="009B0F3A" w:rsidRDefault="002D578B" w:rsidP="002D578B">
      <w:pPr>
        <w:rPr>
          <w:rFonts w:asciiTheme="minorHAnsi" w:hAnsiTheme="minorHAnsi" w:cstheme="minorHAnsi"/>
        </w:rPr>
      </w:pPr>
    </w:p>
    <w:p w14:paraId="54CD245A" w14:textId="77777777" w:rsidR="002D578B" w:rsidRPr="009B0F3A" w:rsidRDefault="002D578B" w:rsidP="002D578B">
      <w:pPr>
        <w:rPr>
          <w:rFonts w:asciiTheme="minorHAnsi" w:hAnsiTheme="minorHAnsi" w:cstheme="minorHAnsi"/>
        </w:rPr>
      </w:pPr>
    </w:p>
    <w:p w14:paraId="1231BE67" w14:textId="77777777" w:rsidR="002D578B" w:rsidRDefault="002D578B" w:rsidP="002D578B">
      <w:pPr>
        <w:rPr>
          <w:rFonts w:asciiTheme="minorHAnsi" w:hAnsiTheme="minorHAnsi" w:cstheme="minorHAnsi"/>
        </w:rPr>
      </w:pPr>
    </w:p>
    <w:p w14:paraId="36FEB5B0" w14:textId="77777777" w:rsidR="002D578B" w:rsidRDefault="002D578B" w:rsidP="002D578B">
      <w:pPr>
        <w:rPr>
          <w:rFonts w:asciiTheme="minorHAnsi" w:hAnsiTheme="minorHAnsi" w:cstheme="minorHAnsi"/>
        </w:rPr>
      </w:pPr>
    </w:p>
    <w:p w14:paraId="30D7AA69" w14:textId="77777777" w:rsidR="002D578B" w:rsidRDefault="002D578B" w:rsidP="002D578B">
      <w:pPr>
        <w:rPr>
          <w:rFonts w:asciiTheme="minorHAnsi" w:hAnsiTheme="minorHAnsi" w:cstheme="minorHAnsi"/>
        </w:rPr>
      </w:pPr>
    </w:p>
    <w:p w14:paraId="7196D064" w14:textId="77777777" w:rsidR="002D578B" w:rsidRDefault="002D578B" w:rsidP="002D578B">
      <w:pPr>
        <w:rPr>
          <w:rFonts w:asciiTheme="minorHAnsi" w:hAnsiTheme="minorHAnsi" w:cstheme="minorHAnsi"/>
        </w:rPr>
      </w:pPr>
    </w:p>
    <w:p w14:paraId="34FF1C98" w14:textId="77777777" w:rsidR="00360F18" w:rsidRDefault="00360F18" w:rsidP="002D578B">
      <w:pPr>
        <w:rPr>
          <w:rFonts w:asciiTheme="minorHAnsi" w:hAnsiTheme="minorHAnsi" w:cstheme="minorHAnsi"/>
        </w:rPr>
      </w:pPr>
    </w:p>
    <w:p w14:paraId="6D072C0D" w14:textId="77777777" w:rsidR="00360F18" w:rsidRDefault="00360F18" w:rsidP="002D578B">
      <w:pPr>
        <w:rPr>
          <w:rFonts w:asciiTheme="minorHAnsi" w:hAnsiTheme="minorHAnsi" w:cstheme="minorHAnsi"/>
        </w:rPr>
      </w:pPr>
    </w:p>
    <w:p w14:paraId="48A21919" w14:textId="77777777" w:rsidR="00360F18" w:rsidRDefault="00360F18" w:rsidP="002D578B">
      <w:pPr>
        <w:rPr>
          <w:rFonts w:asciiTheme="minorHAnsi" w:hAnsiTheme="minorHAnsi" w:cstheme="minorHAnsi"/>
        </w:rPr>
      </w:pPr>
    </w:p>
    <w:p w14:paraId="045FE86F" w14:textId="77777777" w:rsidR="0077223C" w:rsidRDefault="0077223C" w:rsidP="002D578B">
      <w:pPr>
        <w:rPr>
          <w:rFonts w:asciiTheme="minorHAnsi" w:hAnsiTheme="minorHAnsi" w:cstheme="minorHAnsi"/>
          <w:b/>
          <w:sz w:val="24"/>
        </w:rPr>
      </w:pPr>
      <w:r w:rsidRPr="0077223C">
        <w:rPr>
          <w:rFonts w:asciiTheme="minorHAnsi" w:hAnsiTheme="minorHAnsi" w:cstheme="minorHAnsi"/>
          <w:b/>
          <w:sz w:val="24"/>
        </w:rPr>
        <w:t xml:space="preserve">Assessment </w:t>
      </w:r>
      <w:r>
        <w:rPr>
          <w:rFonts w:asciiTheme="minorHAnsi" w:hAnsiTheme="minorHAnsi" w:cstheme="minorHAnsi"/>
          <w:b/>
          <w:sz w:val="24"/>
        </w:rPr>
        <w:t>Strategie</w:t>
      </w:r>
      <w:r w:rsidRPr="0077223C">
        <w:rPr>
          <w:rFonts w:asciiTheme="minorHAnsi" w:hAnsiTheme="minorHAnsi" w:cstheme="minorHAnsi"/>
          <w:b/>
          <w:sz w:val="24"/>
        </w:rPr>
        <w:t>s</w:t>
      </w:r>
      <w:r>
        <w:rPr>
          <w:rFonts w:asciiTheme="minorHAnsi" w:hAnsiTheme="minorHAnsi" w:cstheme="minorHAnsi"/>
          <w:b/>
          <w:sz w:val="24"/>
        </w:rPr>
        <w:t xml:space="preserve"> </w:t>
      </w:r>
    </w:p>
    <w:p w14:paraId="2D570D3B" w14:textId="77777777" w:rsidR="0077223C" w:rsidRDefault="00B9340B" w:rsidP="002D578B">
      <w:pPr>
        <w:rPr>
          <w:rFonts w:asciiTheme="minorHAnsi" w:hAnsiTheme="minorHAnsi" w:cstheme="minorHAnsi"/>
          <w:sz w:val="24"/>
        </w:rPr>
      </w:pPr>
      <w:r>
        <w:rPr>
          <w:rFonts w:asciiTheme="minorHAnsi" w:hAnsiTheme="minorHAnsi" w:cstheme="minorHAnsi"/>
          <w:sz w:val="24"/>
        </w:rPr>
        <w:t xml:space="preserve">These are </w:t>
      </w:r>
      <w:r w:rsidR="0077223C" w:rsidRPr="0077223C">
        <w:rPr>
          <w:rFonts w:asciiTheme="minorHAnsi" w:hAnsiTheme="minorHAnsi" w:cstheme="minorHAnsi"/>
          <w:sz w:val="24"/>
        </w:rPr>
        <w:t>strategies that can be used to ensure that information that is gathered about the children’s learning is accurate and then leads to accurate identification of next steps and enables feedback to improve quality of learning and to raise standards.</w:t>
      </w:r>
      <w:r>
        <w:rPr>
          <w:rFonts w:asciiTheme="minorHAnsi" w:hAnsiTheme="minorHAnsi" w:cstheme="minorHAnsi"/>
          <w:sz w:val="24"/>
        </w:rPr>
        <w:t xml:space="preserve">  They should be used to assess pupil’s retention</w:t>
      </w:r>
    </w:p>
    <w:p w14:paraId="47897D41" w14:textId="77777777" w:rsidR="00B9340B" w:rsidRPr="0077223C" w:rsidRDefault="00B9340B" w:rsidP="002D578B">
      <w:pPr>
        <w:rPr>
          <w:rFonts w:asciiTheme="minorHAnsi" w:hAnsiTheme="minorHAnsi" w:cstheme="minorHAnsi"/>
          <w:sz w:val="24"/>
        </w:rPr>
      </w:pPr>
      <w:r>
        <w:rPr>
          <w:rFonts w:asciiTheme="minorHAnsi" w:hAnsiTheme="minorHAnsi" w:cstheme="minorHAnsi"/>
          <w:sz w:val="24"/>
        </w:rPr>
        <w:t>of the key knowledge identified by teachers in the topic knowledge organisers</w:t>
      </w:r>
      <w:r w:rsidR="00303E80">
        <w:rPr>
          <w:rFonts w:asciiTheme="minorHAnsi" w:hAnsiTheme="minorHAnsi" w:cstheme="minorHAnsi"/>
          <w:sz w:val="24"/>
        </w:rPr>
        <w:t xml:space="preserve"> and planning</w:t>
      </w:r>
      <w:r>
        <w:rPr>
          <w:rFonts w:asciiTheme="minorHAnsi" w:hAnsiTheme="minorHAnsi" w:cstheme="minorHAnsi"/>
          <w:sz w:val="24"/>
        </w:rPr>
        <w:t>.</w:t>
      </w:r>
    </w:p>
    <w:p w14:paraId="5266A8BD" w14:textId="77777777" w:rsidR="00757E73" w:rsidRDefault="002D578B" w:rsidP="0077223C">
      <w:pPr>
        <w:jc w:val="center"/>
      </w:pPr>
      <w:r w:rsidRPr="009B0F3A">
        <w:rPr>
          <w:rFonts w:asciiTheme="minorHAnsi" w:hAnsiTheme="minorHAnsi" w:cstheme="minorHAnsi"/>
          <w:noProof/>
          <w:sz w:val="24"/>
          <w:lang w:eastAsia="en-GB"/>
        </w:rPr>
        <mc:AlternateContent>
          <mc:Choice Requires="wps">
            <w:drawing>
              <wp:anchor distT="36576" distB="36576" distL="36576" distR="36576" simplePos="0" relativeHeight="251667456" behindDoc="0" locked="0" layoutInCell="1" allowOverlap="1" wp14:anchorId="51D8F0D1" wp14:editId="0A9B6941">
                <wp:simplePos x="0" y="0"/>
                <wp:positionH relativeFrom="column">
                  <wp:posOffset>9105900</wp:posOffset>
                </wp:positionH>
                <wp:positionV relativeFrom="paragraph">
                  <wp:posOffset>8604250</wp:posOffset>
                </wp:positionV>
                <wp:extent cx="2016125" cy="1007745"/>
                <wp:effectExtent l="9525" t="12700" r="12700" b="825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100774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4D69AEA" w14:textId="77777777" w:rsidR="002D578B" w:rsidRDefault="002D578B" w:rsidP="002D578B">
                            <w:pPr>
                              <w:widowControl w:val="0"/>
                              <w:rPr>
                                <w:u w:val="single"/>
                              </w:rPr>
                            </w:pPr>
                            <w:r>
                              <w:rPr>
                                <w:u w:val="single"/>
                              </w:rPr>
                              <w:t>Acknowledgement Marking</w:t>
                            </w:r>
                          </w:p>
                          <w:p w14:paraId="46624170" w14:textId="77777777" w:rsidR="002D578B" w:rsidRDefault="002D578B" w:rsidP="002D578B">
                            <w:pPr>
                              <w:widowControl w:val="0"/>
                              <w:rPr>
                                <w:u w:val="single"/>
                              </w:rPr>
                            </w:pPr>
                            <w:r>
                              <w:rPr>
                                <w:u w:val="single"/>
                              </w:rPr>
                              <w:t> </w:t>
                            </w:r>
                          </w:p>
                          <w:p w14:paraId="5A1B721F" w14:textId="77777777" w:rsidR="002D578B" w:rsidRDefault="002D578B" w:rsidP="002D578B">
                            <w:pPr>
                              <w:widowControl w:val="0"/>
                              <w:tabs>
                                <w:tab w:val="left" w:pos="-31680"/>
                              </w:tabs>
                            </w:pPr>
                            <w:r>
                              <w:t xml:space="preserve">V </w:t>
                            </w:r>
                            <w:r>
                              <w:tab/>
                              <w:t>- Verbal feedback given</w:t>
                            </w:r>
                          </w:p>
                          <w:p w14:paraId="34BCFE60" w14:textId="77777777" w:rsidR="002D578B" w:rsidRDefault="002D578B" w:rsidP="002D578B">
                            <w:pPr>
                              <w:widowControl w:val="0"/>
                              <w:tabs>
                                <w:tab w:val="left" w:pos="-31680"/>
                              </w:tabs>
                            </w:pPr>
                            <w:r>
                              <w:t xml:space="preserve">T </w:t>
                            </w:r>
                            <w:r>
                              <w:tab/>
                              <w:t>- Teacher supported</w:t>
                            </w:r>
                          </w:p>
                          <w:p w14:paraId="5622201B" w14:textId="77777777" w:rsidR="002D578B" w:rsidRDefault="002D578B" w:rsidP="002D578B">
                            <w:pPr>
                              <w:widowControl w:val="0"/>
                              <w:tabs>
                                <w:tab w:val="left" w:pos="-31680"/>
                              </w:tabs>
                            </w:pPr>
                            <w:r>
                              <w:t xml:space="preserve">TA </w:t>
                            </w:r>
                            <w:r>
                              <w:tab/>
                              <w:t>- Teaching assistant supported</w:t>
                            </w:r>
                          </w:p>
                          <w:p w14:paraId="249ED0AA" w14:textId="77777777" w:rsidR="002D578B" w:rsidRDefault="002D578B" w:rsidP="002D578B">
                            <w:pPr>
                              <w:widowControl w:val="0"/>
                              <w:tabs>
                                <w:tab w:val="left" w:pos="-31680"/>
                              </w:tabs>
                            </w:pPr>
                            <w:r>
                              <w:t>I</w:t>
                            </w:r>
                            <w:r>
                              <w:tab/>
                              <w:t>- independent</w:t>
                            </w:r>
                          </w:p>
                          <w:p w14:paraId="4B8484D5" w14:textId="77777777" w:rsidR="002D578B" w:rsidRDefault="002D578B" w:rsidP="002D578B">
                            <w:pPr>
                              <w:widowControl w:val="0"/>
                              <w:rPr>
                                <w:u w:val="single"/>
                              </w:rPr>
                            </w:pPr>
                            <w:r>
                              <w:rPr>
                                <w:u w:val="singl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8F0D1" id="Text Box 3" o:spid="_x0000_s1031" type="#_x0000_t202" style="position:absolute;left:0;text-align:left;margin-left:717pt;margin-top:677.5pt;width:158.75pt;height:79.3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" filled="f" strokecolor="black [0]" insetpen="t">
                <v:shadow color="#ccc"/>
                <v:textbox inset="2.88pt,2.88pt,2.88pt,2.88pt">
                  <w:txbxContent>
                    <w:p w14:paraId="14D69AEA" w14:textId="77777777" w:rsidR="002D578B" w:rsidRDefault="002D578B" w:rsidP="002D578B">
                      <w:pPr>
                        <w:widowControl w:val="0"/>
                        <w:rPr>
                          <w:u w:val="single"/>
                        </w:rPr>
                      </w:pPr>
                      <w:r>
                        <w:rPr>
                          <w:u w:val="single"/>
                        </w:rPr>
                        <w:t>Acknowledgement Marking</w:t>
                      </w:r>
                    </w:p>
                    <w:p w14:paraId="46624170" w14:textId="77777777" w:rsidR="002D578B" w:rsidRDefault="002D578B" w:rsidP="002D578B">
                      <w:pPr>
                        <w:widowControl w:val="0"/>
                        <w:rPr>
                          <w:u w:val="single"/>
                        </w:rPr>
                      </w:pPr>
                      <w:r>
                        <w:rPr>
                          <w:u w:val="single"/>
                        </w:rPr>
                        <w:t> </w:t>
                      </w:r>
                    </w:p>
                    <w:p w14:paraId="5A1B721F" w14:textId="77777777" w:rsidR="002D578B" w:rsidRDefault="002D578B" w:rsidP="002D578B">
                      <w:pPr>
                        <w:widowControl w:val="0"/>
                        <w:tabs>
                          <w:tab w:val="left" w:pos="-31680"/>
                        </w:tabs>
                      </w:pPr>
                      <w:r>
                        <w:t xml:space="preserve">V </w:t>
                      </w:r>
                      <w:r>
                        <w:tab/>
                        <w:t>- Verbal feedback given</w:t>
                      </w:r>
                    </w:p>
                    <w:p w14:paraId="34BCFE60" w14:textId="77777777" w:rsidR="002D578B" w:rsidRDefault="002D578B" w:rsidP="002D578B">
                      <w:pPr>
                        <w:widowControl w:val="0"/>
                        <w:tabs>
                          <w:tab w:val="left" w:pos="-31680"/>
                        </w:tabs>
                      </w:pPr>
                      <w:r>
                        <w:t xml:space="preserve">T </w:t>
                      </w:r>
                      <w:r>
                        <w:tab/>
                        <w:t>- Teacher supported</w:t>
                      </w:r>
                    </w:p>
                    <w:p w14:paraId="5622201B" w14:textId="77777777" w:rsidR="002D578B" w:rsidRDefault="002D578B" w:rsidP="002D578B">
                      <w:pPr>
                        <w:widowControl w:val="0"/>
                        <w:tabs>
                          <w:tab w:val="left" w:pos="-31680"/>
                        </w:tabs>
                      </w:pPr>
                      <w:r>
                        <w:t xml:space="preserve">TA </w:t>
                      </w:r>
                      <w:r>
                        <w:tab/>
                        <w:t>- Teaching assistant supported</w:t>
                      </w:r>
                    </w:p>
                    <w:p w14:paraId="249ED0AA" w14:textId="77777777" w:rsidR="002D578B" w:rsidRDefault="002D578B" w:rsidP="002D578B">
                      <w:pPr>
                        <w:widowControl w:val="0"/>
                        <w:tabs>
                          <w:tab w:val="left" w:pos="-31680"/>
                        </w:tabs>
                      </w:pPr>
                      <w:r>
                        <w:t>I</w:t>
                      </w:r>
                      <w:r>
                        <w:tab/>
                        <w:t>- independent</w:t>
                      </w:r>
                    </w:p>
                    <w:p w14:paraId="4B8484D5" w14:textId="77777777" w:rsidR="002D578B" w:rsidRDefault="002D578B" w:rsidP="002D578B">
                      <w:pPr>
                        <w:widowControl w:val="0"/>
                        <w:rPr>
                          <w:u w:val="single"/>
                        </w:rPr>
                      </w:pPr>
                      <w:r>
                        <w:rPr>
                          <w:u w:val="single"/>
                        </w:rPr>
                        <w:t> </w:t>
                      </w:r>
                    </w:p>
                  </w:txbxContent>
                </v:textbox>
              </v:shape>
            </w:pict>
          </mc:Fallback>
        </mc:AlternateContent>
      </w:r>
      <w:r w:rsidRPr="002D578B">
        <w:rPr>
          <w:noProof/>
          <w:lang w:eastAsia="en-GB"/>
        </w:rPr>
        <w:drawing>
          <wp:inline distT="0" distB="0" distL="0" distR="0" wp14:anchorId="2F3B9163" wp14:editId="4FC993B7">
            <wp:extent cx="5621667" cy="2639561"/>
            <wp:effectExtent l="0" t="0" r="0" b="8890"/>
            <wp:docPr id="4" name="Picture 2"/>
            <wp:cNvGraphicFramePr xmlns:a="http://schemas.openxmlformats.org/drawingml/2006/main">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2"/>
                    <a:srcRect/>
                    <a:stretch>
                      <a:fillRect/>
                    </a:stretch>
                  </pic:blipFill>
                  <pic:spPr>
                    <a:xfrm>
                      <a:off x="0" y="0"/>
                      <a:ext cx="5621667" cy="2639561"/>
                    </a:xfrm>
                    <a:prstGeom prst="rect">
                      <a:avLst/>
                    </a:prstGeom>
                    <a:noFill/>
                    <a:ln>
                      <a:noFill/>
                    </a:ln>
                  </pic:spPr>
                </pic:pic>
              </a:graphicData>
            </a:graphic>
          </wp:inline>
        </w:drawing>
      </w:r>
    </w:p>
    <w:sectPr w:rsidR="00757E73" w:rsidSect="001D21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36F"/>
    <w:multiLevelType w:val="hybridMultilevel"/>
    <w:tmpl w:val="F9DE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A7E25"/>
    <w:multiLevelType w:val="hybridMultilevel"/>
    <w:tmpl w:val="5250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207D"/>
    <w:multiLevelType w:val="hybridMultilevel"/>
    <w:tmpl w:val="36D4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32AAC"/>
    <w:multiLevelType w:val="hybridMultilevel"/>
    <w:tmpl w:val="A5A42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1820E9"/>
    <w:multiLevelType w:val="hybridMultilevel"/>
    <w:tmpl w:val="8EF61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63C06"/>
    <w:multiLevelType w:val="hybridMultilevel"/>
    <w:tmpl w:val="D0CC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C4165"/>
    <w:multiLevelType w:val="hybridMultilevel"/>
    <w:tmpl w:val="FEEA0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4C3923"/>
    <w:multiLevelType w:val="hybridMultilevel"/>
    <w:tmpl w:val="5478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A2CFA"/>
    <w:multiLevelType w:val="hybridMultilevel"/>
    <w:tmpl w:val="5C62A4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A754126"/>
    <w:multiLevelType w:val="hybridMultilevel"/>
    <w:tmpl w:val="313652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A67B8F"/>
    <w:multiLevelType w:val="hybridMultilevel"/>
    <w:tmpl w:val="FA50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82CBE"/>
    <w:multiLevelType w:val="hybridMultilevel"/>
    <w:tmpl w:val="82CC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C46648"/>
    <w:multiLevelType w:val="hybridMultilevel"/>
    <w:tmpl w:val="7B7E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91580"/>
    <w:multiLevelType w:val="hybridMultilevel"/>
    <w:tmpl w:val="3DBE2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21443D1"/>
    <w:multiLevelType w:val="hybridMultilevel"/>
    <w:tmpl w:val="C57008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8790B03"/>
    <w:multiLevelType w:val="hybridMultilevel"/>
    <w:tmpl w:val="39B6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640887">
    <w:abstractNumId w:val="11"/>
  </w:num>
  <w:num w:numId="2" w16cid:durableId="326327177">
    <w:abstractNumId w:val="7"/>
  </w:num>
  <w:num w:numId="3" w16cid:durableId="255746613">
    <w:abstractNumId w:val="0"/>
  </w:num>
  <w:num w:numId="4" w16cid:durableId="344599582">
    <w:abstractNumId w:val="1"/>
  </w:num>
  <w:num w:numId="5" w16cid:durableId="975377729">
    <w:abstractNumId w:val="3"/>
  </w:num>
  <w:num w:numId="6" w16cid:durableId="1925796808">
    <w:abstractNumId w:val="2"/>
  </w:num>
  <w:num w:numId="7" w16cid:durableId="538981149">
    <w:abstractNumId w:val="12"/>
  </w:num>
  <w:num w:numId="8" w16cid:durableId="531193068">
    <w:abstractNumId w:val="10"/>
  </w:num>
  <w:num w:numId="9" w16cid:durableId="1446850913">
    <w:abstractNumId w:val="5"/>
  </w:num>
  <w:num w:numId="10" w16cid:durableId="994183231">
    <w:abstractNumId w:val="4"/>
  </w:num>
  <w:num w:numId="11" w16cid:durableId="89160553">
    <w:abstractNumId w:val="13"/>
  </w:num>
  <w:num w:numId="12" w16cid:durableId="1414162174">
    <w:abstractNumId w:val="9"/>
  </w:num>
  <w:num w:numId="13" w16cid:durableId="1955362425">
    <w:abstractNumId w:val="14"/>
  </w:num>
  <w:num w:numId="14" w16cid:durableId="2045208115">
    <w:abstractNumId w:val="8"/>
  </w:num>
  <w:num w:numId="15" w16cid:durableId="1222596226">
    <w:abstractNumId w:val="6"/>
  </w:num>
  <w:num w:numId="16" w16cid:durableId="365646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2B"/>
    <w:rsid w:val="00007D9D"/>
    <w:rsid w:val="000507B5"/>
    <w:rsid w:val="00051E10"/>
    <w:rsid w:val="00076269"/>
    <w:rsid w:val="000D0BC6"/>
    <w:rsid w:val="0010302F"/>
    <w:rsid w:val="001860BA"/>
    <w:rsid w:val="001B1F51"/>
    <w:rsid w:val="001D212B"/>
    <w:rsid w:val="001E7924"/>
    <w:rsid w:val="001F253D"/>
    <w:rsid w:val="001F49AC"/>
    <w:rsid w:val="00210ADF"/>
    <w:rsid w:val="00224E22"/>
    <w:rsid w:val="00244F7A"/>
    <w:rsid w:val="002D578B"/>
    <w:rsid w:val="00303E80"/>
    <w:rsid w:val="00360F18"/>
    <w:rsid w:val="00373E57"/>
    <w:rsid w:val="00391A20"/>
    <w:rsid w:val="003A6479"/>
    <w:rsid w:val="003D015E"/>
    <w:rsid w:val="004329D9"/>
    <w:rsid w:val="0045398E"/>
    <w:rsid w:val="004A1AEC"/>
    <w:rsid w:val="00531263"/>
    <w:rsid w:val="00555F74"/>
    <w:rsid w:val="00556F4B"/>
    <w:rsid w:val="00563382"/>
    <w:rsid w:val="005A7E22"/>
    <w:rsid w:val="005F3D51"/>
    <w:rsid w:val="0061732B"/>
    <w:rsid w:val="00653AFB"/>
    <w:rsid w:val="0068734D"/>
    <w:rsid w:val="006A6F05"/>
    <w:rsid w:val="006D34CF"/>
    <w:rsid w:val="00743CEA"/>
    <w:rsid w:val="00745CD9"/>
    <w:rsid w:val="00757E73"/>
    <w:rsid w:val="0077223C"/>
    <w:rsid w:val="007E1892"/>
    <w:rsid w:val="00804C66"/>
    <w:rsid w:val="008959F6"/>
    <w:rsid w:val="008A126C"/>
    <w:rsid w:val="009011D8"/>
    <w:rsid w:val="0097042D"/>
    <w:rsid w:val="009B0AD3"/>
    <w:rsid w:val="009C42E6"/>
    <w:rsid w:val="009E48D5"/>
    <w:rsid w:val="009F187C"/>
    <w:rsid w:val="00AC071A"/>
    <w:rsid w:val="00AD5571"/>
    <w:rsid w:val="00AE7B72"/>
    <w:rsid w:val="00AF4AC8"/>
    <w:rsid w:val="00B1172C"/>
    <w:rsid w:val="00B24766"/>
    <w:rsid w:val="00B50263"/>
    <w:rsid w:val="00B73980"/>
    <w:rsid w:val="00B9340B"/>
    <w:rsid w:val="00BA0278"/>
    <w:rsid w:val="00BA576A"/>
    <w:rsid w:val="00C71D98"/>
    <w:rsid w:val="00C80FBF"/>
    <w:rsid w:val="00CC6591"/>
    <w:rsid w:val="00CE252D"/>
    <w:rsid w:val="00CE61E9"/>
    <w:rsid w:val="00CF612D"/>
    <w:rsid w:val="00CF7BCA"/>
    <w:rsid w:val="00D0438A"/>
    <w:rsid w:val="00D62788"/>
    <w:rsid w:val="00DC07AD"/>
    <w:rsid w:val="00DC5D64"/>
    <w:rsid w:val="00DE0F81"/>
    <w:rsid w:val="00E34E54"/>
    <w:rsid w:val="00E40BF4"/>
    <w:rsid w:val="00E47518"/>
    <w:rsid w:val="00EE2FA1"/>
    <w:rsid w:val="00F17B40"/>
    <w:rsid w:val="00F55556"/>
    <w:rsid w:val="00F772D0"/>
    <w:rsid w:val="00F93DF4"/>
    <w:rsid w:val="00FB6ED2"/>
    <w:rsid w:val="40EB9920"/>
    <w:rsid w:val="4A733C8C"/>
    <w:rsid w:val="6D564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1D95"/>
  <w15:chartTrackingRefBased/>
  <w15:docId w15:val="{40018BF1-0E29-4BAC-859D-90A75A45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732B"/>
    <w:rPr>
      <w:rFonts w:ascii="Arial" w:eastAsia="MS Mincho" w:hAnsi="Arial" w:cs="Times New Roman"/>
      <w:sz w:val="20"/>
      <w:szCs w:val="24"/>
    </w:rPr>
  </w:style>
  <w:style w:type="paragraph" w:styleId="Heading1">
    <w:name w:val="heading 1"/>
    <w:basedOn w:val="Normal"/>
    <w:next w:val="Normal"/>
    <w:link w:val="Heading1Char"/>
    <w:uiPriority w:val="9"/>
    <w:qFormat/>
    <w:rsid w:val="002D578B"/>
    <w:pPr>
      <w:spacing w:after="0"/>
      <w:outlineLvl w:val="0"/>
    </w:pPr>
    <w:rPr>
      <w:rFonts w:ascii="Times New Roman" w:eastAsia="Times New Roman" w:hAnsi="Times New Roman"/>
      <w:b/>
      <w:bCs/>
      <w:color w:val="000000"/>
      <w:kern w:val="28"/>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518"/>
    <w:pPr>
      <w:ind w:left="720"/>
      <w:contextualSpacing/>
    </w:pPr>
  </w:style>
  <w:style w:type="character" w:styleId="Hyperlink">
    <w:name w:val="Hyperlink"/>
    <w:basedOn w:val="DefaultParagraphFont"/>
    <w:uiPriority w:val="99"/>
    <w:unhideWhenUsed/>
    <w:rsid w:val="009E48D5"/>
    <w:rPr>
      <w:color w:val="0563C1" w:themeColor="hyperlink"/>
      <w:u w:val="single"/>
    </w:rPr>
  </w:style>
  <w:style w:type="character" w:styleId="FollowedHyperlink">
    <w:name w:val="FollowedHyperlink"/>
    <w:basedOn w:val="DefaultParagraphFont"/>
    <w:uiPriority w:val="99"/>
    <w:semiHidden/>
    <w:unhideWhenUsed/>
    <w:rsid w:val="009E48D5"/>
    <w:rPr>
      <w:color w:val="954F72" w:themeColor="followedHyperlink"/>
      <w:u w:val="single"/>
    </w:rPr>
  </w:style>
  <w:style w:type="character" w:customStyle="1" w:styleId="Heading1Char">
    <w:name w:val="Heading 1 Char"/>
    <w:basedOn w:val="DefaultParagraphFont"/>
    <w:link w:val="Heading1"/>
    <w:uiPriority w:val="9"/>
    <w:rsid w:val="002D578B"/>
    <w:rPr>
      <w:rFonts w:ascii="Times New Roman" w:eastAsia="Times New Roman" w:hAnsi="Times New Roman" w:cs="Times New Roman"/>
      <w:b/>
      <w:bCs/>
      <w:color w:val="000000"/>
      <w:kern w:val="28"/>
      <w:sz w:val="32"/>
      <w:szCs w:val="32"/>
      <w:lang w:eastAsia="en-GB"/>
    </w:rPr>
  </w:style>
  <w:style w:type="paragraph" w:styleId="Title">
    <w:name w:val="Title"/>
    <w:basedOn w:val="Normal"/>
    <w:link w:val="TitleChar"/>
    <w:uiPriority w:val="10"/>
    <w:qFormat/>
    <w:rsid w:val="002D578B"/>
    <w:pPr>
      <w:spacing w:after="0"/>
      <w:jc w:val="center"/>
    </w:pPr>
    <w:rPr>
      <w:rFonts w:ascii="Times New Roman" w:eastAsia="Times New Roman" w:hAnsi="Times New Roman"/>
      <w:b/>
      <w:bCs/>
      <w:color w:val="000000"/>
      <w:kern w:val="28"/>
      <w:sz w:val="28"/>
      <w:szCs w:val="28"/>
      <w:lang w:eastAsia="en-GB"/>
    </w:rPr>
  </w:style>
  <w:style w:type="character" w:customStyle="1" w:styleId="TitleChar">
    <w:name w:val="Title Char"/>
    <w:basedOn w:val="DefaultParagraphFont"/>
    <w:link w:val="Title"/>
    <w:uiPriority w:val="10"/>
    <w:rsid w:val="002D578B"/>
    <w:rPr>
      <w:rFonts w:ascii="Times New Roman" w:eastAsia="Times New Roman" w:hAnsi="Times New Roman" w:cs="Times New Roman"/>
      <w:b/>
      <w:bCs/>
      <w:color w:val="000000"/>
      <w:kern w:val="28"/>
      <w:sz w:val="28"/>
      <w:szCs w:val="28"/>
      <w:lang w:eastAsia="en-GB"/>
    </w:rPr>
  </w:style>
  <w:style w:type="paragraph" w:styleId="BodyText">
    <w:name w:val="Body Text"/>
    <w:basedOn w:val="Normal"/>
    <w:link w:val="BodyTextChar"/>
    <w:uiPriority w:val="99"/>
    <w:unhideWhenUsed/>
    <w:rsid w:val="002D578B"/>
    <w:pPr>
      <w:spacing w:after="0"/>
    </w:pPr>
    <w:rPr>
      <w:rFonts w:ascii="Times New Roman" w:eastAsia="Times New Roman" w:hAnsi="Times New Roman"/>
      <w:color w:val="000000"/>
      <w:kern w:val="28"/>
      <w:szCs w:val="20"/>
      <w:lang w:eastAsia="en-GB"/>
    </w:rPr>
  </w:style>
  <w:style w:type="character" w:customStyle="1" w:styleId="BodyTextChar">
    <w:name w:val="Body Text Char"/>
    <w:basedOn w:val="DefaultParagraphFont"/>
    <w:link w:val="BodyText"/>
    <w:uiPriority w:val="99"/>
    <w:rsid w:val="002D578B"/>
    <w:rPr>
      <w:rFonts w:ascii="Times New Roman" w:eastAsia="Times New Roman" w:hAnsi="Times New Roman" w:cs="Times New Roman"/>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9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5FCE-A49A-4C8B-8627-2377C080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2441</Words>
  <Characters>13915</Characters>
  <Application>Microsoft Office Word</Application>
  <DocSecurity>0</DocSecurity>
  <Lines>115</Lines>
  <Paragraphs>32</Paragraphs>
  <ScaleCrop>false</ScaleCrop>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Carina Phillips</cp:lastModifiedBy>
  <cp:revision>2</cp:revision>
  <dcterms:created xsi:type="dcterms:W3CDTF">2025-09-04T16:08:00Z</dcterms:created>
  <dcterms:modified xsi:type="dcterms:W3CDTF">2025-09-04T16:08:00Z</dcterms:modified>
</cp:coreProperties>
</file>